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60" w:type="pct"/>
        <w:tblInd w:w="87" w:type="dxa"/>
        <w:tblLayout w:type="fixed"/>
        <w:tblLook w:val="04A0"/>
      </w:tblPr>
      <w:tblGrid>
        <w:gridCol w:w="1154"/>
        <w:gridCol w:w="1348"/>
        <w:gridCol w:w="1747"/>
        <w:gridCol w:w="1159"/>
        <w:gridCol w:w="1477"/>
        <w:gridCol w:w="1074"/>
        <w:gridCol w:w="1774"/>
        <w:gridCol w:w="1167"/>
      </w:tblGrid>
      <w:tr w:rsidR="00FE6A65" w:rsidRPr="00FE6A65" w:rsidTr="00FE6A65">
        <w:trPr>
          <w:trHeight w:val="255"/>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Level</w:t>
            </w: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1747"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2636" w:type="dxa"/>
            <w:gridSpan w:val="2"/>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Kabupaten Aceh Barat</w:t>
            </w:r>
          </w:p>
        </w:tc>
        <w:tc>
          <w:tcPr>
            <w:tcW w:w="107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1774"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r>
      <w:tr w:rsidR="00FE6A65" w:rsidRPr="00FE6A65" w:rsidTr="00FE6A65">
        <w:trPr>
          <w:trHeight w:val="255"/>
        </w:trPr>
        <w:tc>
          <w:tcPr>
            <w:tcW w:w="2502" w:type="dxa"/>
            <w:gridSpan w:val="2"/>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Komponen</w:t>
            </w:r>
          </w:p>
        </w:tc>
        <w:tc>
          <w:tcPr>
            <w:tcW w:w="1747"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2636" w:type="dxa"/>
            <w:gridSpan w:val="2"/>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D. Kapasitas masyarakat Adat</w:t>
            </w:r>
          </w:p>
        </w:tc>
        <w:tc>
          <w:tcPr>
            <w:tcW w:w="107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1774"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r>
      <w:tr w:rsidR="00FE6A65" w:rsidRPr="00FE6A65" w:rsidTr="00FE6A65">
        <w:trPr>
          <w:trHeight w:val="255"/>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47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r>
      <w:tr w:rsidR="00FE6A65" w:rsidRPr="00FE6A65" w:rsidTr="00FE6A65">
        <w:trPr>
          <w:trHeight w:val="255"/>
        </w:trPr>
        <w:tc>
          <w:tcPr>
            <w:tcW w:w="4249" w:type="dxa"/>
            <w:gridSpan w:val="3"/>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Isu dalam PGA REDD+</w:t>
            </w:r>
          </w:p>
        </w:tc>
        <w:tc>
          <w:tcPr>
            <w:tcW w:w="5484" w:type="dxa"/>
            <w:gridSpan w:val="4"/>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xml:space="preserve">:  I. Perencanaan Kehutanan dan Tata Ruang </w:t>
            </w: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r>
      <w:tr w:rsidR="00FE6A65" w:rsidRPr="00FE6A65" w:rsidTr="00FE6A65">
        <w:trPr>
          <w:trHeight w:val="660"/>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Indikator</w:t>
            </w: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6651" w:type="dxa"/>
            <w:gridSpan w:val="5"/>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a. Jumlah aktivis masyarakat adat/lokal yang mempunyai data memperjuangkan aspirasi masyarakatnya dalam forum  perencanaan hutan dan wilayah</w:t>
            </w:r>
          </w:p>
        </w:tc>
      </w:tr>
      <w:tr w:rsidR="00FE6A65" w:rsidRPr="00FE6A65" w:rsidTr="00FE6A65">
        <w:trPr>
          <w:trHeight w:val="255"/>
        </w:trPr>
        <w:tc>
          <w:tcPr>
            <w:tcW w:w="2502" w:type="dxa"/>
            <w:gridSpan w:val="2"/>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Wawancara – Sumber informasi</w:t>
            </w: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5484" w:type="dxa"/>
            <w:gridSpan w:val="4"/>
            <w:tcBorders>
              <w:top w:val="nil"/>
              <w:left w:val="nil"/>
              <w:bottom w:val="nil"/>
              <w:right w:val="nil"/>
            </w:tcBorders>
            <w:shd w:val="clear" w:color="auto" w:fill="auto"/>
            <w:noWrap/>
            <w:hideMark/>
          </w:tcPr>
          <w:p w:rsidR="00FE6A65" w:rsidRPr="00FE6A65" w:rsidRDefault="00FE6A65" w:rsidP="00FE6A65">
            <w:pPr>
              <w:spacing w:after="24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Well Informed Persons (Masyarakat Adat, Jurnalis, LSM, Pemerintah: PU &amp; Kehutanan)</w:t>
            </w: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p>
        </w:tc>
      </w:tr>
      <w:tr w:rsidR="00FE6A65" w:rsidRPr="00FE6A65" w:rsidTr="00FE6A65">
        <w:trPr>
          <w:trHeight w:val="510"/>
        </w:trPr>
        <w:tc>
          <w:tcPr>
            <w:tcW w:w="1154" w:type="dxa"/>
            <w:tcBorders>
              <w:top w:val="single" w:sz="4" w:space="0" w:color="auto"/>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Panduan Analisis Dokumen</w:t>
            </w:r>
          </w:p>
        </w:tc>
        <w:tc>
          <w:tcPr>
            <w:tcW w:w="174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Pertanyaan Wawancara</w:t>
            </w:r>
          </w:p>
        </w:tc>
        <w:tc>
          <w:tcPr>
            <w:tcW w:w="1159"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Sumber Data</w:t>
            </w:r>
          </w:p>
        </w:tc>
        <w:tc>
          <w:tcPr>
            <w:tcW w:w="147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Dokumen</w:t>
            </w:r>
          </w:p>
        </w:tc>
        <w:tc>
          <w:tcPr>
            <w:tcW w:w="1074"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Dokumen</w:t>
            </w:r>
          </w:p>
        </w:tc>
        <w:tc>
          <w:tcPr>
            <w:tcW w:w="1774"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Wawancara</w:t>
            </w:r>
          </w:p>
        </w:tc>
        <w:tc>
          <w:tcPr>
            <w:tcW w:w="116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Wawancara</w:t>
            </w:r>
          </w:p>
        </w:tc>
      </w:tr>
      <w:tr w:rsidR="00FE6A65" w:rsidRPr="00FE6A65" w:rsidTr="00FE6A65">
        <w:trPr>
          <w:trHeight w:val="1020"/>
        </w:trPr>
        <w:tc>
          <w:tcPr>
            <w:tcW w:w="1154" w:type="dxa"/>
            <w:vMerge w:val="restart"/>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DIa1</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Jumlah aktivis masyarakat adat/lokal yang mempunyai data memperjuangkan aspirasi masyarakatnya dalam forum perencanaan hutan dan wilayah</w:t>
            </w:r>
          </w:p>
        </w:tc>
        <w:tc>
          <w:tcPr>
            <w:tcW w:w="1747" w:type="dxa"/>
            <w:vMerge w:val="restart"/>
            <w:tcBorders>
              <w:top w:val="nil"/>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jumlah aktivis masyarakat adat/lokal yang mempunyai data memperjuangkan aspirasi masya-rakatnya dalam forum perencana-an hutan dan wilayah sudah me-madai?</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Kehutanan</w:t>
            </w:r>
          </w:p>
        </w:tc>
        <w:tc>
          <w:tcPr>
            <w:tcW w:w="147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Kebanyakan dari elemen sipil seperi imum Mukim (tokoh adat yang membawahi beberapa desa dalam suatu kecamatan)</w:t>
            </w:r>
          </w:p>
        </w:tc>
        <w:tc>
          <w:tcPr>
            <w:tcW w:w="116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2</w:t>
            </w:r>
          </w:p>
        </w:tc>
      </w:tr>
      <w:tr w:rsidR="00FE6A65" w:rsidRPr="00FE6A65" w:rsidTr="00FE6A65">
        <w:trPr>
          <w:trHeight w:val="1785"/>
        </w:trPr>
        <w:tc>
          <w:tcPr>
            <w:tcW w:w="1154"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PU</w:t>
            </w:r>
          </w:p>
        </w:tc>
        <w:tc>
          <w:tcPr>
            <w:tcW w:w="147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Kita hidup dan berkembangan dengan adat. Jadi komunitas adat tidak bisa dilepaskan dalam setiap pembangunan. Saya yakin mereka (kelompok adat) selalu dilibatkan. Terutama menyangkut isu-isu hutan adat ini..</w:t>
            </w:r>
          </w:p>
        </w:tc>
        <w:tc>
          <w:tcPr>
            <w:tcW w:w="1167"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3</w:t>
            </w:r>
          </w:p>
        </w:tc>
      </w:tr>
      <w:tr w:rsidR="00FE6A65" w:rsidRPr="00FE6A65" w:rsidTr="00FE6A65">
        <w:trPr>
          <w:trHeight w:val="1020"/>
        </w:trPr>
        <w:tc>
          <w:tcPr>
            <w:tcW w:w="1154"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LSM</w:t>
            </w:r>
          </w:p>
        </w:tc>
        <w:tc>
          <w:tcPr>
            <w:tcW w:w="147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mengetahui (karena tidak pernah ada forum penyampaian pendapat tentang isu hutan dan lingkunagn)</w:t>
            </w:r>
          </w:p>
        </w:tc>
        <w:tc>
          <w:tcPr>
            <w:tcW w:w="1167" w:type="dxa"/>
            <w:tcBorders>
              <w:top w:val="nil"/>
              <w:left w:val="nil"/>
              <w:bottom w:val="single" w:sz="4" w:space="0" w:color="auto"/>
              <w:right w:val="single" w:sz="4" w:space="0" w:color="auto"/>
            </w:tcBorders>
            <w:shd w:val="clear" w:color="000000" w:fill="FFFF00"/>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r>
      <w:tr w:rsidR="00FE6A65" w:rsidRPr="00FE6A65" w:rsidTr="00FE6A65">
        <w:trPr>
          <w:trHeight w:val="765"/>
        </w:trPr>
        <w:tc>
          <w:tcPr>
            <w:tcW w:w="1154"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karena jarang ada forum perencanaan hutan dan wilayah. Kalau pun ada biasanya elemen sipil tidak dilibatkan</w:t>
            </w:r>
          </w:p>
        </w:tc>
        <w:tc>
          <w:tcPr>
            <w:tcW w:w="116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2</w:t>
            </w:r>
          </w:p>
        </w:tc>
      </w:tr>
      <w:tr w:rsidR="00FE6A65" w:rsidRPr="00FE6A65" w:rsidTr="00FE6A65">
        <w:trPr>
          <w:trHeight w:val="510"/>
        </w:trPr>
        <w:tc>
          <w:tcPr>
            <w:tcW w:w="1154"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Jurnalis</w:t>
            </w:r>
          </w:p>
        </w:tc>
        <w:tc>
          <w:tcPr>
            <w:tcW w:w="147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xml:space="preserve">Belum menjadi isu prioritas. Isu ini tidak seksi di sini (aceh Barat). </w:t>
            </w:r>
          </w:p>
        </w:tc>
        <w:tc>
          <w:tcPr>
            <w:tcW w:w="1167"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2</w:t>
            </w:r>
          </w:p>
        </w:tc>
      </w:tr>
      <w:tr w:rsidR="00FE6A65" w:rsidRPr="00FE6A65" w:rsidTr="00FE6A65">
        <w:trPr>
          <w:trHeight w:val="1275"/>
        </w:trPr>
        <w:tc>
          <w:tcPr>
            <w:tcW w:w="1154" w:type="dxa"/>
            <w:vMerge w:val="restart"/>
            <w:tcBorders>
              <w:top w:val="nil"/>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DIa2</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xml:space="preserve">Materi yang disampaikan dalam pertemuan pembahasan perencanaan wilayah dan </w:t>
            </w:r>
            <w:r w:rsidRPr="00FE6A65">
              <w:rPr>
                <w:rFonts w:ascii="Times New Roman" w:eastAsia="Times New Roman" w:hAnsi="Times New Roman" w:cs="Times New Roman"/>
                <w:color w:val="000000"/>
                <w:sz w:val="20"/>
                <w:szCs w:val="20"/>
                <w:lang w:eastAsia="id-ID"/>
              </w:rPr>
              <w:lastRenderedPageBreak/>
              <w:t>kehutanan</w:t>
            </w:r>
          </w:p>
        </w:tc>
        <w:tc>
          <w:tcPr>
            <w:tcW w:w="1747" w:type="dxa"/>
            <w:vMerge w:val="restart"/>
            <w:tcBorders>
              <w:top w:val="nil"/>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lastRenderedPageBreak/>
              <w:t xml:space="preserve">Apakah materi yang disampaikan dalam pertemuan pembahasan perencanaan wilayah dan kehu-tanan sudah </w:t>
            </w:r>
            <w:r w:rsidRPr="00FE6A65">
              <w:rPr>
                <w:rFonts w:ascii="Times New Roman" w:eastAsia="Times New Roman" w:hAnsi="Times New Roman" w:cs="Times New Roman"/>
                <w:color w:val="000000"/>
                <w:sz w:val="20"/>
                <w:szCs w:val="20"/>
                <w:lang w:eastAsia="id-ID"/>
              </w:rPr>
              <w:lastRenderedPageBreak/>
              <w:t>memadai?</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lastRenderedPageBreak/>
              <w:t>Kehutanan</w:t>
            </w:r>
          </w:p>
        </w:tc>
        <w:tc>
          <w:tcPr>
            <w:tcW w:w="147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xml:space="preserve">Mereka mampu memberi solusi untuk menjaga dan mengakomodir semua kepentingan. Kepentingan </w:t>
            </w:r>
            <w:r w:rsidRPr="00FE6A65">
              <w:rPr>
                <w:rFonts w:ascii="Times New Roman" w:eastAsia="Times New Roman" w:hAnsi="Times New Roman" w:cs="Times New Roman"/>
                <w:color w:val="000000"/>
                <w:sz w:val="20"/>
                <w:szCs w:val="20"/>
                <w:lang w:eastAsia="id-ID"/>
              </w:rPr>
              <w:lastRenderedPageBreak/>
              <w:t>pelestarian hutan dan kepentingan ekonomi masyarakat.</w:t>
            </w:r>
          </w:p>
        </w:tc>
        <w:tc>
          <w:tcPr>
            <w:tcW w:w="116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lastRenderedPageBreak/>
              <w:t>4</w:t>
            </w:r>
          </w:p>
        </w:tc>
      </w:tr>
      <w:tr w:rsidR="00FE6A65" w:rsidRPr="00FE6A65" w:rsidTr="00FE6A65">
        <w:trPr>
          <w:trHeight w:val="1530"/>
        </w:trPr>
        <w:tc>
          <w:tcPr>
            <w:tcW w:w="1154"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PU</w:t>
            </w:r>
          </w:p>
        </w:tc>
        <w:tc>
          <w:tcPr>
            <w:tcW w:w="147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Masyarakat adat di Aceh Barat cukup cerdas. Mereka sering mengusulkan agar pemerintah mengukuhkan batas2 hutan yang jelas dan selalu menuntut agar di beri kesempatan membuka hutan adat kepemerintah</w:t>
            </w:r>
          </w:p>
        </w:tc>
        <w:tc>
          <w:tcPr>
            <w:tcW w:w="1167"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3</w:t>
            </w:r>
          </w:p>
        </w:tc>
      </w:tr>
      <w:tr w:rsidR="00FE6A65" w:rsidRPr="00FE6A65" w:rsidTr="00FE6A65">
        <w:trPr>
          <w:trHeight w:val="1020"/>
        </w:trPr>
        <w:tc>
          <w:tcPr>
            <w:tcW w:w="1154"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LSM</w:t>
            </w:r>
          </w:p>
        </w:tc>
        <w:tc>
          <w:tcPr>
            <w:tcW w:w="147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mengetahui (karena tidak pernah ada forum penyampaian pendapat tentang isu hutan dan lingkunagn)</w:t>
            </w:r>
          </w:p>
        </w:tc>
        <w:tc>
          <w:tcPr>
            <w:tcW w:w="116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765"/>
        </w:trPr>
        <w:tc>
          <w:tcPr>
            <w:tcW w:w="1154"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nil"/>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Jam terbang minim. Serba terbatas</w:t>
            </w:r>
          </w:p>
        </w:tc>
        <w:tc>
          <w:tcPr>
            <w:tcW w:w="116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2</w:t>
            </w:r>
          </w:p>
        </w:tc>
      </w:tr>
      <w:tr w:rsidR="00FE6A65" w:rsidRPr="00FE6A65" w:rsidTr="00FE6A65">
        <w:trPr>
          <w:trHeight w:val="510"/>
        </w:trPr>
        <w:tc>
          <w:tcPr>
            <w:tcW w:w="1154"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Jurnalis</w:t>
            </w:r>
          </w:p>
        </w:tc>
        <w:tc>
          <w:tcPr>
            <w:tcW w:w="147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single" w:sz="4" w:space="0" w:color="auto"/>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tahu (tidak tahu saya pernah ada pertemuan itu)</w:t>
            </w:r>
          </w:p>
        </w:tc>
        <w:tc>
          <w:tcPr>
            <w:tcW w:w="116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255"/>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477"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r>
      <w:tr w:rsidR="00FE6A65" w:rsidRPr="00FE6A65" w:rsidTr="00FE6A65">
        <w:trPr>
          <w:trHeight w:val="735"/>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Indikator</w:t>
            </w: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6651" w:type="dxa"/>
            <w:gridSpan w:val="5"/>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b. Tingkat pengetahuan masyarakat adat/lokal yang berpartisipasi dalam forum perencanaan wilayah di masing-masing daerah</w:t>
            </w:r>
          </w:p>
        </w:tc>
      </w:tr>
      <w:tr w:rsidR="00FE6A65" w:rsidRPr="00FE6A65" w:rsidTr="00FE6A65">
        <w:trPr>
          <w:trHeight w:val="255"/>
        </w:trPr>
        <w:tc>
          <w:tcPr>
            <w:tcW w:w="2502" w:type="dxa"/>
            <w:gridSpan w:val="2"/>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Sumber informasi</w:t>
            </w: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6651" w:type="dxa"/>
            <w:gridSpan w:val="5"/>
            <w:tcBorders>
              <w:top w:val="nil"/>
              <w:left w:val="nil"/>
              <w:bottom w:val="single" w:sz="4" w:space="0" w:color="auto"/>
              <w:right w:val="nil"/>
            </w:tcBorders>
            <w:shd w:val="clear" w:color="auto" w:fill="auto"/>
            <w:hideMark/>
          </w:tcPr>
          <w:p w:rsidR="00FE6A65" w:rsidRPr="00FE6A65" w:rsidRDefault="00FE6A65" w:rsidP="00FE6A65">
            <w:pPr>
              <w:spacing w:after="24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Pengurus/Anggota Masyarakat Adat yang berpartisipasi dalam forum perencanaan wilayah dan kehutanan</w:t>
            </w:r>
          </w:p>
        </w:tc>
      </w:tr>
      <w:tr w:rsidR="00FE6A65" w:rsidRPr="00FE6A65" w:rsidTr="00FE6A65">
        <w:trPr>
          <w:trHeight w:val="510"/>
        </w:trPr>
        <w:tc>
          <w:tcPr>
            <w:tcW w:w="1154" w:type="dxa"/>
            <w:tcBorders>
              <w:top w:val="single" w:sz="4" w:space="0" w:color="auto"/>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Panduan Analisis Dokumen</w:t>
            </w:r>
          </w:p>
        </w:tc>
        <w:tc>
          <w:tcPr>
            <w:tcW w:w="174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Pertanyaan Wawancara</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Sumber Data</w:t>
            </w:r>
          </w:p>
        </w:tc>
        <w:tc>
          <w:tcPr>
            <w:tcW w:w="147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Dokumen</w:t>
            </w:r>
          </w:p>
        </w:tc>
        <w:tc>
          <w:tcPr>
            <w:tcW w:w="17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Wawancara</w:t>
            </w:r>
          </w:p>
        </w:tc>
        <w:tc>
          <w:tcPr>
            <w:tcW w:w="116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Wawancara</w:t>
            </w:r>
          </w:p>
        </w:tc>
      </w:tr>
      <w:tr w:rsidR="00FE6A65" w:rsidRPr="00FE6A65" w:rsidTr="00FE6A65">
        <w:trPr>
          <w:trHeight w:val="1530"/>
        </w:trPr>
        <w:tc>
          <w:tcPr>
            <w:tcW w:w="1154" w:type="dxa"/>
            <w:tcBorders>
              <w:top w:val="nil"/>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DIb1</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Anda mengetahui perbedaan antara kawasan lindung dan kawasan budidaya?</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000000"/>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000000" w:fill="000000"/>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c>
          <w:tcPr>
            <w:tcW w:w="17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Kawasan lindung adalah kawasan yang di lindungi pemerintah dengan UU. Tidak boleh di mamfaatkan, sedangkan kawasan budidaya boleh dimamfaatkan. Banyak masyarakat tidak paham soal ini</w:t>
            </w:r>
          </w:p>
        </w:tc>
        <w:tc>
          <w:tcPr>
            <w:tcW w:w="116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2</w:t>
            </w:r>
          </w:p>
        </w:tc>
      </w:tr>
      <w:tr w:rsidR="00FE6A65" w:rsidRPr="00FE6A65" w:rsidTr="00FE6A65">
        <w:trPr>
          <w:trHeight w:val="765"/>
        </w:trPr>
        <w:tc>
          <w:tcPr>
            <w:tcW w:w="1154" w:type="dxa"/>
            <w:tcBorders>
              <w:top w:val="nil"/>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DIb2</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Anda mengetahui mengenai status kawasannya dalam perenca-naan wilayah?</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000000"/>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000000" w:fill="000000"/>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c>
          <w:tcPr>
            <w:tcW w:w="17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Kami belum pernah membahas soal itu disini</w:t>
            </w:r>
          </w:p>
        </w:tc>
        <w:tc>
          <w:tcPr>
            <w:tcW w:w="116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2</w:t>
            </w:r>
          </w:p>
        </w:tc>
      </w:tr>
      <w:tr w:rsidR="00FE6A65" w:rsidRPr="00FE6A65" w:rsidTr="00FE6A65">
        <w:trPr>
          <w:trHeight w:val="255"/>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477"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r>
      <w:tr w:rsidR="00FE6A65" w:rsidRPr="00FE6A65" w:rsidTr="00FE6A65">
        <w:trPr>
          <w:trHeight w:val="630"/>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Indikator</w:t>
            </w: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6651" w:type="dxa"/>
            <w:gridSpan w:val="5"/>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c. Mekanisme internal masyarakat adat/lokal memilih perwakilan untuk menghadiri pertemuan  tentang perencanaan wilayah dan kehutanan</w:t>
            </w:r>
          </w:p>
        </w:tc>
      </w:tr>
      <w:tr w:rsidR="00FE6A65" w:rsidRPr="00FE6A65" w:rsidTr="00FE6A65">
        <w:trPr>
          <w:trHeight w:val="255"/>
        </w:trPr>
        <w:tc>
          <w:tcPr>
            <w:tcW w:w="2502" w:type="dxa"/>
            <w:gridSpan w:val="2"/>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Wawancara - Sumber informasi</w:t>
            </w: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5484" w:type="dxa"/>
            <w:gridSpan w:val="4"/>
            <w:tcBorders>
              <w:top w:val="nil"/>
              <w:left w:val="nil"/>
              <w:bottom w:val="nil"/>
              <w:right w:val="nil"/>
            </w:tcBorders>
            <w:shd w:val="clear" w:color="auto" w:fill="auto"/>
            <w:noWrap/>
            <w:hideMark/>
          </w:tcPr>
          <w:p w:rsidR="00FE6A65" w:rsidRPr="00FE6A65" w:rsidRDefault="00FE6A65" w:rsidP="00FE6A65">
            <w:pPr>
              <w:spacing w:after="24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xml:space="preserve">:Anggota Kelompok Masyarakat Adat/Lokal baik laki-laki dan perempuan, LSM </w:t>
            </w:r>
            <w:r w:rsidRPr="00FE6A65">
              <w:rPr>
                <w:rFonts w:ascii="Times New Roman" w:eastAsia="Times New Roman" w:hAnsi="Times New Roman" w:cs="Times New Roman"/>
                <w:b/>
                <w:bCs/>
                <w:color w:val="000000"/>
                <w:sz w:val="20"/>
                <w:szCs w:val="20"/>
                <w:lang w:eastAsia="id-ID"/>
              </w:rPr>
              <w:br/>
            </w:r>
            <w:r w:rsidRPr="00FE6A65">
              <w:rPr>
                <w:rFonts w:ascii="Times New Roman" w:eastAsia="Times New Roman" w:hAnsi="Times New Roman" w:cs="Times New Roman"/>
                <w:b/>
                <w:bCs/>
                <w:color w:val="000000"/>
                <w:sz w:val="20"/>
                <w:szCs w:val="20"/>
                <w:lang w:eastAsia="id-ID"/>
              </w:rPr>
              <w:br/>
            </w: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p>
        </w:tc>
      </w:tr>
      <w:tr w:rsidR="00FE6A65" w:rsidRPr="00FE6A65" w:rsidTr="00FE6A65">
        <w:trPr>
          <w:trHeight w:val="510"/>
        </w:trPr>
        <w:tc>
          <w:tcPr>
            <w:tcW w:w="1154" w:type="dxa"/>
            <w:tcBorders>
              <w:top w:val="single" w:sz="4" w:space="0" w:color="auto"/>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Panduan Analisis Dokumen</w:t>
            </w:r>
          </w:p>
        </w:tc>
        <w:tc>
          <w:tcPr>
            <w:tcW w:w="174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Pertanyaan Wawancara</w:t>
            </w:r>
          </w:p>
        </w:tc>
        <w:tc>
          <w:tcPr>
            <w:tcW w:w="1159"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Sumber Data</w:t>
            </w:r>
          </w:p>
        </w:tc>
        <w:tc>
          <w:tcPr>
            <w:tcW w:w="147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Dokumen</w:t>
            </w:r>
          </w:p>
        </w:tc>
        <w:tc>
          <w:tcPr>
            <w:tcW w:w="1074"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Dokumen</w:t>
            </w:r>
          </w:p>
        </w:tc>
        <w:tc>
          <w:tcPr>
            <w:tcW w:w="1774"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Wawancara</w:t>
            </w:r>
          </w:p>
        </w:tc>
        <w:tc>
          <w:tcPr>
            <w:tcW w:w="116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Wawancara</w:t>
            </w:r>
          </w:p>
        </w:tc>
      </w:tr>
      <w:tr w:rsidR="00FE6A65" w:rsidRPr="00FE6A65" w:rsidTr="00FE6A65">
        <w:trPr>
          <w:trHeight w:val="1020"/>
        </w:trPr>
        <w:tc>
          <w:tcPr>
            <w:tcW w:w="1154" w:type="dxa"/>
            <w:vMerge w:val="restart"/>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DIc1</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Pertimbangan yang digunakan memilih wakil seperti keahlian dan keterwakilan gender</w:t>
            </w:r>
          </w:p>
        </w:tc>
        <w:tc>
          <w:tcPr>
            <w:tcW w:w="1747" w:type="dxa"/>
            <w:vMerge w:val="restart"/>
            <w:tcBorders>
              <w:top w:val="nil"/>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pertimbangan yang diguna-kan memilih wakil (seperti keahlian dan keterwakilan gender) dalam  pertemuan tentang perencanaan wi-layah dan kehutanan sudah mema-dai?</w:t>
            </w:r>
          </w:p>
        </w:tc>
        <w:tc>
          <w:tcPr>
            <w:tcW w:w="1159"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LSM</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mengetahui (karena tidak pernah ada forum penyampaian pendapat tentang isu hutan dan lingkunagn)</w:t>
            </w:r>
          </w:p>
        </w:tc>
        <w:tc>
          <w:tcPr>
            <w:tcW w:w="116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1275"/>
        </w:trPr>
        <w:tc>
          <w:tcPr>
            <w:tcW w:w="1154"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Jarang ada pertemuan seperti itu. Jika ada yang sering datang Ketua JKMA (Jaringan komunitas masyarakat adat aceh) A.Barat dan sekretaris. Siapa yang sempat saja</w:t>
            </w:r>
          </w:p>
        </w:tc>
        <w:tc>
          <w:tcPr>
            <w:tcW w:w="116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1020"/>
        </w:trPr>
        <w:tc>
          <w:tcPr>
            <w:tcW w:w="1154" w:type="dxa"/>
            <w:vMerge w:val="restart"/>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DIc2</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Mekanisme pemilihan wakil</w:t>
            </w:r>
          </w:p>
        </w:tc>
        <w:tc>
          <w:tcPr>
            <w:tcW w:w="1747" w:type="dxa"/>
            <w:vMerge w:val="restart"/>
            <w:tcBorders>
              <w:top w:val="nil"/>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mekanisme pemilihan wakil dalam  pertemuan tentang perenca-naan wilayah dan kehutanan sudah memadai?</w:t>
            </w:r>
          </w:p>
        </w:tc>
        <w:tc>
          <w:tcPr>
            <w:tcW w:w="1159"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LSM</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mengetahui (karena tidak pernah ada forum penyampaian pendapat tentang isu hutan dan lingkunagn)</w:t>
            </w:r>
          </w:p>
        </w:tc>
        <w:tc>
          <w:tcPr>
            <w:tcW w:w="116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1275"/>
        </w:trPr>
        <w:tc>
          <w:tcPr>
            <w:tcW w:w="1154"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Jarang ada pertemuan seperti itu. Jika ada yang sering datang Ketua JKMA (Jaringan komunitas masyarakat adat aceh) A.Barat dan sekretaris. Siapa yang sempat saja</w:t>
            </w:r>
          </w:p>
        </w:tc>
        <w:tc>
          <w:tcPr>
            <w:tcW w:w="116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1020"/>
        </w:trPr>
        <w:tc>
          <w:tcPr>
            <w:tcW w:w="1154" w:type="dxa"/>
            <w:vMerge w:val="restart"/>
            <w:tcBorders>
              <w:top w:val="nil"/>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DIc3</w:t>
            </w:r>
          </w:p>
        </w:tc>
        <w:tc>
          <w:tcPr>
            <w:tcW w:w="1348" w:type="dxa"/>
            <w:vMerge w:val="restart"/>
            <w:tcBorders>
              <w:top w:val="nil"/>
              <w:left w:val="single" w:sz="4" w:space="0" w:color="auto"/>
              <w:bottom w:val="single" w:sz="4" w:space="0" w:color="000000"/>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Forum pemilihan wakil</w:t>
            </w:r>
          </w:p>
        </w:tc>
        <w:tc>
          <w:tcPr>
            <w:tcW w:w="1747" w:type="dxa"/>
            <w:vMerge w:val="restart"/>
            <w:tcBorders>
              <w:top w:val="nil"/>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forum dalam memilih wakil untuk pertemuan tentang perenca-naan wilayah dan kehutanan sudah memadai?</w:t>
            </w:r>
          </w:p>
        </w:tc>
        <w:tc>
          <w:tcPr>
            <w:tcW w:w="1159"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LSM</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mengetahui (karena tidak pernah ada forum penyampaian pendapat tentang isu hutan dan lingkunagn)</w:t>
            </w:r>
          </w:p>
        </w:tc>
        <w:tc>
          <w:tcPr>
            <w:tcW w:w="116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1275"/>
        </w:trPr>
        <w:tc>
          <w:tcPr>
            <w:tcW w:w="1154"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xml:space="preserve">Jarang ada pertemuan seperti itu. Jika ada yang sering datang Ketua JKMA (Jaringan komunitas </w:t>
            </w:r>
            <w:r w:rsidRPr="00FE6A65">
              <w:rPr>
                <w:rFonts w:ascii="Times New Roman" w:eastAsia="Times New Roman" w:hAnsi="Times New Roman" w:cs="Times New Roman"/>
                <w:color w:val="000000"/>
                <w:sz w:val="20"/>
                <w:szCs w:val="20"/>
                <w:lang w:eastAsia="id-ID"/>
              </w:rPr>
              <w:lastRenderedPageBreak/>
              <w:t>masyarakat adat aceh) A.Barat dan sekretaris. Siapa yang sempat saja</w:t>
            </w:r>
          </w:p>
        </w:tc>
        <w:tc>
          <w:tcPr>
            <w:tcW w:w="116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lastRenderedPageBreak/>
              <w:t>1</w:t>
            </w:r>
          </w:p>
        </w:tc>
      </w:tr>
      <w:tr w:rsidR="00FE6A65" w:rsidRPr="00FE6A65" w:rsidTr="00FE6A65">
        <w:trPr>
          <w:trHeight w:val="255"/>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477"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r>
      <w:tr w:rsidR="00FE6A65" w:rsidRPr="00FE6A65" w:rsidTr="00FE6A65">
        <w:trPr>
          <w:trHeight w:val="690"/>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Indikator</w:t>
            </w: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6651" w:type="dxa"/>
            <w:gridSpan w:val="5"/>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d. Mekanisme pelaporan balik hasil dan proses partisipasi yang diikuti utusan/perwakilan  kepada masyarakat adat/lokal yang mengutusnya</w:t>
            </w:r>
          </w:p>
        </w:tc>
      </w:tr>
      <w:tr w:rsidR="00FE6A65" w:rsidRPr="00FE6A65" w:rsidTr="00FE6A65">
        <w:trPr>
          <w:trHeight w:val="255"/>
        </w:trPr>
        <w:tc>
          <w:tcPr>
            <w:tcW w:w="2502" w:type="dxa"/>
            <w:gridSpan w:val="2"/>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Wawancara - Sumber informasi</w:t>
            </w: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3710" w:type="dxa"/>
            <w:gridSpan w:val="3"/>
            <w:tcBorders>
              <w:top w:val="nil"/>
              <w:left w:val="nil"/>
              <w:bottom w:val="nil"/>
              <w:right w:val="nil"/>
            </w:tcBorders>
            <w:shd w:val="clear" w:color="auto" w:fill="auto"/>
            <w:noWrap/>
            <w:hideMark/>
          </w:tcPr>
          <w:p w:rsidR="00FE6A65" w:rsidRPr="00FE6A65" w:rsidRDefault="00FE6A65" w:rsidP="00FE6A65">
            <w:pPr>
              <w:spacing w:after="24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Pengurus/Anggota Masyarakat Adat/Lokal</w:t>
            </w:r>
            <w:r w:rsidRPr="00FE6A65">
              <w:rPr>
                <w:rFonts w:ascii="Times New Roman" w:eastAsia="Times New Roman" w:hAnsi="Times New Roman" w:cs="Times New Roman"/>
                <w:b/>
                <w:bCs/>
                <w:color w:val="000000"/>
                <w:sz w:val="20"/>
                <w:szCs w:val="20"/>
                <w:lang w:eastAsia="id-ID"/>
              </w:rPr>
              <w:br/>
            </w:r>
            <w:r w:rsidRPr="00FE6A65">
              <w:rPr>
                <w:rFonts w:ascii="Times New Roman" w:eastAsia="Times New Roman" w:hAnsi="Times New Roman" w:cs="Times New Roman"/>
                <w:b/>
                <w:bCs/>
                <w:color w:val="000000"/>
                <w:sz w:val="20"/>
                <w:szCs w:val="20"/>
                <w:lang w:eastAsia="id-ID"/>
              </w:rPr>
              <w:br/>
            </w:r>
          </w:p>
        </w:tc>
        <w:tc>
          <w:tcPr>
            <w:tcW w:w="177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p>
        </w:tc>
      </w:tr>
      <w:tr w:rsidR="00FE6A65" w:rsidRPr="00FE6A65" w:rsidTr="00FE6A65">
        <w:trPr>
          <w:trHeight w:val="510"/>
        </w:trPr>
        <w:tc>
          <w:tcPr>
            <w:tcW w:w="1154" w:type="dxa"/>
            <w:tcBorders>
              <w:top w:val="single" w:sz="4" w:space="0" w:color="auto"/>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Panduan Analisis Dokumen</w:t>
            </w:r>
          </w:p>
        </w:tc>
        <w:tc>
          <w:tcPr>
            <w:tcW w:w="174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Pertanyaan Wawancara</w:t>
            </w:r>
          </w:p>
        </w:tc>
        <w:tc>
          <w:tcPr>
            <w:tcW w:w="1159"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Sumber Data</w:t>
            </w:r>
          </w:p>
        </w:tc>
        <w:tc>
          <w:tcPr>
            <w:tcW w:w="147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Dokumen</w:t>
            </w:r>
          </w:p>
        </w:tc>
        <w:tc>
          <w:tcPr>
            <w:tcW w:w="1074"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Dokumen</w:t>
            </w:r>
          </w:p>
        </w:tc>
        <w:tc>
          <w:tcPr>
            <w:tcW w:w="1774"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Wawancara</w:t>
            </w:r>
          </w:p>
        </w:tc>
        <w:tc>
          <w:tcPr>
            <w:tcW w:w="116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Wawancara</w:t>
            </w:r>
          </w:p>
        </w:tc>
      </w:tr>
      <w:tr w:rsidR="00FE6A65" w:rsidRPr="00FE6A65" w:rsidTr="00FE6A65">
        <w:trPr>
          <w:trHeight w:val="1785"/>
        </w:trPr>
        <w:tc>
          <w:tcPr>
            <w:tcW w:w="1154"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DId1</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Prosedur penyampaian hasil atau proses partisipasi</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mekanisme pelaporan mengatur prosedur penyampaian hasil atau proses partisipasi?</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nil"/>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Belum pernah ada pertemuan tentang perencanaan wilayah yang melibatkan tokoh adat, masyarakat. Ada sekali saat penyusunan draft RTRW kemarin tapi saya sendiri yang datang. Tidak ada mekanisme laporan yang harus saya buat</w:t>
            </w:r>
          </w:p>
        </w:tc>
        <w:tc>
          <w:tcPr>
            <w:tcW w:w="116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1785"/>
        </w:trPr>
        <w:tc>
          <w:tcPr>
            <w:tcW w:w="1154" w:type="dxa"/>
            <w:tcBorders>
              <w:top w:val="nil"/>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DId2</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(Standarisasi) Isi laporan hasil atau proses partisipasi</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mekanisme pelaporan me-ngatur strandarisasi Isi laporan hasil atau proses partisipasi?</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single" w:sz="4" w:space="0" w:color="auto"/>
              <w:left w:val="nil"/>
              <w:bottom w:val="nil"/>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Belum pernah ada pertemuan tentang perencanaan wilayah yang melibatkan tokoh adat, masyarakat. Ada sekali saat penyusunan draft RTRW kemarin tapi saya sendiri yang datang. Tidak ada mekanisme laporan yang harus saya buat</w:t>
            </w:r>
          </w:p>
        </w:tc>
        <w:tc>
          <w:tcPr>
            <w:tcW w:w="1167"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1785"/>
        </w:trPr>
        <w:tc>
          <w:tcPr>
            <w:tcW w:w="1154"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DId3</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Forum penyampaian hasil atau proses partisipasi</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single" w:sz="4" w:space="0" w:color="auto"/>
              <w:left w:val="nil"/>
              <w:bottom w:val="nil"/>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Belum pernah ada pertemuan tentang perencanaan wilayah yang melibatkan tokoh adat, masyarakat. Ada sekali saat penyusunan draft RTRW kemarin tapi saya sendiri yang datang. Tidak ada mekanisme laporan yang harus saya buat</w:t>
            </w:r>
          </w:p>
        </w:tc>
        <w:tc>
          <w:tcPr>
            <w:tcW w:w="116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1785"/>
        </w:trPr>
        <w:tc>
          <w:tcPr>
            <w:tcW w:w="1154"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lastRenderedPageBreak/>
              <w:t>DId4</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Penetapan peserta forum penyampaian hasil atau proses partisipasi</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single" w:sz="4" w:space="0" w:color="auto"/>
              <w:left w:val="nil"/>
              <w:bottom w:val="nil"/>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Belum pernah ada pertemuan tentang perencanaan wilayah yang melibatkan tokoh adat, masyarakat. Ada sekali saat penyusunan draft RTRW kemarin tapi saya sendiri yang datang. Tidak ada mekanisme laporan yang harus saya buat</w:t>
            </w:r>
          </w:p>
        </w:tc>
        <w:tc>
          <w:tcPr>
            <w:tcW w:w="116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1785"/>
        </w:trPr>
        <w:tc>
          <w:tcPr>
            <w:tcW w:w="1154"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DId5</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Mekanisme penyampaian masukan dari peserta forum</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mekanisme pelaporan me-ngatur mekanisme penyampaian masukan dari peserta forum?</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single" w:sz="4" w:space="0" w:color="auto"/>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Belum pernah ada pertemuan tentang perencanaan wilayah yang melibatkan tokoh adat, masyarakat. Ada sekali saat penyusunan draft RTRW kemarin tapi saya sendiri yang datang. Tidak ada mekanisme laporan yang harus saya buat</w:t>
            </w:r>
          </w:p>
        </w:tc>
        <w:tc>
          <w:tcPr>
            <w:tcW w:w="116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255"/>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747"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477"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r>
      <w:tr w:rsidR="00FE6A65" w:rsidRPr="00FE6A65" w:rsidTr="00FE6A65">
        <w:trPr>
          <w:trHeight w:val="255"/>
        </w:trPr>
        <w:tc>
          <w:tcPr>
            <w:tcW w:w="4249" w:type="dxa"/>
            <w:gridSpan w:val="3"/>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Isu dalam PGA REDD+</w:t>
            </w:r>
          </w:p>
        </w:tc>
        <w:tc>
          <w:tcPr>
            <w:tcW w:w="5484" w:type="dxa"/>
            <w:gridSpan w:val="4"/>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xml:space="preserve">:  II. Pengaturan Hak </w:t>
            </w: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r>
      <w:tr w:rsidR="00FE6A65" w:rsidRPr="00FE6A65" w:rsidTr="00FE6A65">
        <w:trPr>
          <w:trHeight w:val="765"/>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Indikator</w:t>
            </w: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6651" w:type="dxa"/>
            <w:gridSpan w:val="5"/>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a. Jumlah pengurus atau pemimpin adat/masyarakat yang aktif dan faktual memperjuangkan hak-haknya untuk mengelola hutan</w:t>
            </w:r>
          </w:p>
        </w:tc>
      </w:tr>
      <w:tr w:rsidR="00FE6A65" w:rsidRPr="00FE6A65" w:rsidTr="00FE6A65">
        <w:trPr>
          <w:trHeight w:val="255"/>
        </w:trPr>
        <w:tc>
          <w:tcPr>
            <w:tcW w:w="2502" w:type="dxa"/>
            <w:gridSpan w:val="2"/>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Sumber informasi</w:t>
            </w: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5484" w:type="dxa"/>
            <w:gridSpan w:val="4"/>
            <w:tcBorders>
              <w:top w:val="nil"/>
              <w:left w:val="nil"/>
              <w:bottom w:val="nil"/>
              <w:right w:val="nil"/>
            </w:tcBorders>
            <w:shd w:val="clear" w:color="auto" w:fill="auto"/>
            <w:noWrap/>
            <w:hideMark/>
          </w:tcPr>
          <w:p w:rsidR="00FE6A65" w:rsidRPr="00FE6A65" w:rsidRDefault="00FE6A65" w:rsidP="00FE6A65">
            <w:pPr>
              <w:spacing w:after="24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Well Informed Persons (Masyarakat Adat/Lokal, LSM, Pemerintah: Kehutanan)</w:t>
            </w: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p>
        </w:tc>
      </w:tr>
      <w:tr w:rsidR="00FE6A65" w:rsidRPr="00FE6A65" w:rsidTr="00FE6A65">
        <w:trPr>
          <w:trHeight w:val="510"/>
        </w:trPr>
        <w:tc>
          <w:tcPr>
            <w:tcW w:w="1154" w:type="dxa"/>
            <w:tcBorders>
              <w:top w:val="single" w:sz="4" w:space="0" w:color="auto"/>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Panduan Analisis Dokumen</w:t>
            </w:r>
          </w:p>
        </w:tc>
        <w:tc>
          <w:tcPr>
            <w:tcW w:w="174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Pertanyaan Wawancara</w:t>
            </w:r>
          </w:p>
        </w:tc>
        <w:tc>
          <w:tcPr>
            <w:tcW w:w="1159"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Sumber Data</w:t>
            </w:r>
          </w:p>
        </w:tc>
        <w:tc>
          <w:tcPr>
            <w:tcW w:w="147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Dokumen</w:t>
            </w:r>
          </w:p>
        </w:tc>
        <w:tc>
          <w:tcPr>
            <w:tcW w:w="1074"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Dokumen</w:t>
            </w:r>
          </w:p>
        </w:tc>
        <w:tc>
          <w:tcPr>
            <w:tcW w:w="1774"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Wawancara</w:t>
            </w:r>
          </w:p>
        </w:tc>
        <w:tc>
          <w:tcPr>
            <w:tcW w:w="116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Wawancara</w:t>
            </w:r>
          </w:p>
        </w:tc>
      </w:tr>
      <w:tr w:rsidR="00FE6A65" w:rsidRPr="00FE6A65" w:rsidTr="00FE6A65">
        <w:trPr>
          <w:trHeight w:val="765"/>
        </w:trPr>
        <w:tc>
          <w:tcPr>
            <w:tcW w:w="1154" w:type="dxa"/>
            <w:vMerge w:val="restart"/>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sz w:val="20"/>
                <w:szCs w:val="20"/>
                <w:lang w:eastAsia="id-ID"/>
              </w:rPr>
            </w:pPr>
            <w:r w:rsidRPr="00FE6A65">
              <w:rPr>
                <w:rFonts w:ascii="Times New Roman" w:eastAsia="Times New Roman" w:hAnsi="Times New Roman" w:cs="Times New Roman"/>
                <w:sz w:val="20"/>
                <w:szCs w:val="20"/>
                <w:lang w:eastAsia="id-ID"/>
              </w:rPr>
              <w:t>DIIa1</w:t>
            </w:r>
          </w:p>
        </w:tc>
        <w:tc>
          <w:tcPr>
            <w:tcW w:w="1348" w:type="dxa"/>
            <w:vMerge w:val="restart"/>
            <w:tcBorders>
              <w:top w:val="nil"/>
              <w:left w:val="single" w:sz="4" w:space="0" w:color="auto"/>
              <w:bottom w:val="single" w:sz="4" w:space="0" w:color="000000"/>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sz w:val="20"/>
                <w:szCs w:val="20"/>
                <w:lang w:eastAsia="id-ID"/>
              </w:rPr>
            </w:pPr>
            <w:r w:rsidRPr="00FE6A65">
              <w:rPr>
                <w:rFonts w:ascii="Times New Roman" w:eastAsia="Times New Roman" w:hAnsi="Times New Roman" w:cs="Times New Roman"/>
                <w:sz w:val="20"/>
                <w:szCs w:val="20"/>
                <w:lang w:eastAsia="id-ID"/>
              </w:rPr>
              <w:t> </w:t>
            </w:r>
          </w:p>
        </w:tc>
        <w:tc>
          <w:tcPr>
            <w:tcW w:w="1747" w:type="dxa"/>
            <w:vMerge w:val="restart"/>
            <w:tcBorders>
              <w:top w:val="nil"/>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jumlah pengurus atau pe-mimpin adat/masyarakat yang aktif dan faktual memperjuangkan hak-haknya untuk mengelola hutan sudah memadai?</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Kehutanan</w:t>
            </w:r>
          </w:p>
        </w:tc>
        <w:tc>
          <w:tcPr>
            <w:tcW w:w="1477" w:type="dxa"/>
            <w:tcBorders>
              <w:top w:val="nil"/>
              <w:left w:val="nil"/>
              <w:bottom w:val="single" w:sz="4" w:space="0" w:color="auto"/>
              <w:right w:val="single" w:sz="4" w:space="0" w:color="auto"/>
            </w:tcBorders>
            <w:shd w:val="clear" w:color="000000" w:fill="000000"/>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000000" w:fill="000000"/>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c>
          <w:tcPr>
            <w:tcW w:w="17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xml:space="preserve">Tidak ada yang aktif dan konsisten memperjuangkan haknya. Idealnya mereka ada honor. </w:t>
            </w:r>
          </w:p>
        </w:tc>
        <w:tc>
          <w:tcPr>
            <w:tcW w:w="116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1020"/>
        </w:trPr>
        <w:tc>
          <w:tcPr>
            <w:tcW w:w="1154"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sz w:val="20"/>
                <w:szCs w:val="20"/>
                <w:lang w:eastAsia="id-ID"/>
              </w:rPr>
            </w:pPr>
          </w:p>
        </w:tc>
        <w:tc>
          <w:tcPr>
            <w:tcW w:w="1747"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LSM</w:t>
            </w:r>
          </w:p>
        </w:tc>
        <w:tc>
          <w:tcPr>
            <w:tcW w:w="1477" w:type="dxa"/>
            <w:tcBorders>
              <w:top w:val="nil"/>
              <w:left w:val="nil"/>
              <w:bottom w:val="single" w:sz="4" w:space="0" w:color="auto"/>
              <w:right w:val="single" w:sz="4" w:space="0" w:color="auto"/>
            </w:tcBorders>
            <w:shd w:val="clear" w:color="000000" w:fill="000000"/>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000000" w:fill="000000"/>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c>
          <w:tcPr>
            <w:tcW w:w="17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Ada tokoh adat yang tergabung dalam imum mukim  dan ada memperjuangkan soal batas-batas kawasan.</w:t>
            </w:r>
          </w:p>
        </w:tc>
        <w:tc>
          <w:tcPr>
            <w:tcW w:w="116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3</w:t>
            </w:r>
          </w:p>
        </w:tc>
      </w:tr>
      <w:tr w:rsidR="00FE6A65" w:rsidRPr="00FE6A65" w:rsidTr="00FE6A65">
        <w:trPr>
          <w:trHeight w:val="765"/>
        </w:trPr>
        <w:tc>
          <w:tcPr>
            <w:tcW w:w="1154"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sz w:val="20"/>
                <w:szCs w:val="20"/>
                <w:lang w:eastAsia="id-ID"/>
              </w:rPr>
            </w:pPr>
          </w:p>
        </w:tc>
        <w:tc>
          <w:tcPr>
            <w:tcW w:w="1747"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000000"/>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c>
          <w:tcPr>
            <w:tcW w:w="1074" w:type="dxa"/>
            <w:tcBorders>
              <w:top w:val="nil"/>
              <w:left w:val="nil"/>
              <w:bottom w:val="single" w:sz="4" w:space="0" w:color="auto"/>
              <w:right w:val="single" w:sz="4" w:space="0" w:color="auto"/>
            </w:tcBorders>
            <w:shd w:val="clear" w:color="000000" w:fill="000000"/>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c>
          <w:tcPr>
            <w:tcW w:w="17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Perjuangan sudah sering tapi belum di akui</w:t>
            </w:r>
          </w:p>
        </w:tc>
        <w:tc>
          <w:tcPr>
            <w:tcW w:w="116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2</w:t>
            </w:r>
          </w:p>
        </w:tc>
      </w:tr>
      <w:tr w:rsidR="00FE6A65" w:rsidRPr="00FE6A65" w:rsidTr="00FE6A65">
        <w:trPr>
          <w:trHeight w:val="255"/>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sz w:val="20"/>
                <w:szCs w:val="20"/>
                <w:lang w:eastAsia="id-ID"/>
              </w:rPr>
            </w:pP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sz w:val="20"/>
                <w:szCs w:val="20"/>
                <w:lang w:eastAsia="id-ID"/>
              </w:rPr>
            </w:pPr>
          </w:p>
        </w:tc>
        <w:tc>
          <w:tcPr>
            <w:tcW w:w="1747"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477"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r>
      <w:tr w:rsidR="00FE6A65" w:rsidRPr="00FE6A65" w:rsidTr="00FE6A65">
        <w:trPr>
          <w:trHeight w:val="630"/>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Indikator</w:t>
            </w: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6651" w:type="dxa"/>
            <w:gridSpan w:val="5"/>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b. Jumlah aturan internal yang mengatur penunjukkan tata guna lahan dan pengaturan zonasi hutan  secara tradisional di lokasi assesmen</w:t>
            </w:r>
          </w:p>
        </w:tc>
      </w:tr>
      <w:tr w:rsidR="00FE6A65" w:rsidRPr="00FE6A65" w:rsidTr="00FE6A65">
        <w:trPr>
          <w:trHeight w:val="255"/>
        </w:trPr>
        <w:tc>
          <w:tcPr>
            <w:tcW w:w="2502" w:type="dxa"/>
            <w:gridSpan w:val="2"/>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Wawancara - Sumber informasi</w:t>
            </w: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6651" w:type="dxa"/>
            <w:gridSpan w:val="5"/>
            <w:tcBorders>
              <w:top w:val="nil"/>
              <w:left w:val="nil"/>
              <w:bottom w:val="single" w:sz="4" w:space="0" w:color="auto"/>
              <w:right w:val="nil"/>
            </w:tcBorders>
            <w:shd w:val="clear" w:color="auto" w:fill="auto"/>
            <w:hideMark/>
          </w:tcPr>
          <w:p w:rsidR="00FE6A65" w:rsidRPr="00FE6A65" w:rsidRDefault="00FE6A65" w:rsidP="00FE6A65">
            <w:pPr>
              <w:spacing w:after="24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Pelaksanaan aturan</w:t>
            </w:r>
          </w:p>
        </w:tc>
      </w:tr>
      <w:tr w:rsidR="00FE6A65" w:rsidRPr="00FE6A65" w:rsidTr="00FE6A65">
        <w:trPr>
          <w:trHeight w:val="510"/>
        </w:trPr>
        <w:tc>
          <w:tcPr>
            <w:tcW w:w="1154" w:type="dxa"/>
            <w:tcBorders>
              <w:top w:val="single" w:sz="4" w:space="0" w:color="auto"/>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lastRenderedPageBreak/>
              <w:t>Kode</w:t>
            </w:r>
          </w:p>
        </w:tc>
        <w:tc>
          <w:tcPr>
            <w:tcW w:w="1348"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Panduan Analisis Dokumen</w:t>
            </w:r>
          </w:p>
        </w:tc>
        <w:tc>
          <w:tcPr>
            <w:tcW w:w="174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Pertanyaan Wawancara</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Sumber Data</w:t>
            </w:r>
          </w:p>
        </w:tc>
        <w:tc>
          <w:tcPr>
            <w:tcW w:w="147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Dokumen</w:t>
            </w:r>
          </w:p>
        </w:tc>
        <w:tc>
          <w:tcPr>
            <w:tcW w:w="17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Wawancara</w:t>
            </w:r>
          </w:p>
        </w:tc>
        <w:tc>
          <w:tcPr>
            <w:tcW w:w="116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Wawancara</w:t>
            </w:r>
          </w:p>
        </w:tc>
      </w:tr>
      <w:tr w:rsidR="00FE6A65" w:rsidRPr="00FE6A65" w:rsidTr="00FE6A65">
        <w:trPr>
          <w:trHeight w:val="1275"/>
        </w:trPr>
        <w:tc>
          <w:tcPr>
            <w:tcW w:w="1154"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DIIb1</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xml:space="preserve">Jumlah aturan internal yang mengatur penunjukkan tata guna lahan dan pengaturan zonasi hutan secara tradisional di lokasi assesmen </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jumlah aturan internal yang mengatur penunjukkan tata guna lahan dan pengaturan zonasi hutan secara tradisional di lokasi assesmen sudah memadai?</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Dokumen tidak diperoleh</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Secara adat ada aturan pengguanaannya, tapi dari pemerintah tidak tahu. Tidak pernah di publikasi</w:t>
            </w:r>
          </w:p>
        </w:tc>
        <w:tc>
          <w:tcPr>
            <w:tcW w:w="116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765"/>
        </w:trPr>
        <w:tc>
          <w:tcPr>
            <w:tcW w:w="1154"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DIIb2</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Aturan Tertulis/Tidak Tertulis</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Aturan dalam bentuk tertulis atau tidak tertulis?</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disahkan/ tidak di akui</w:t>
            </w:r>
          </w:p>
        </w:tc>
        <w:tc>
          <w:tcPr>
            <w:tcW w:w="116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1020"/>
        </w:trPr>
        <w:tc>
          <w:tcPr>
            <w:tcW w:w="1154"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DIIb3</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aturan</w:t>
            </w:r>
          </w:p>
        </w:tc>
        <w:tc>
          <w:tcPr>
            <w:tcW w:w="116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1020"/>
        </w:trPr>
        <w:tc>
          <w:tcPr>
            <w:tcW w:w="1154"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DIIb4</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Bentuk sanksi terhadap pelanggaran aturan</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Dokumen tidak diperoleh</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ada, bentuk sanksi kurang memadai. Sanksi adat saja sehingga tidak jelas juga</w:t>
            </w:r>
          </w:p>
        </w:tc>
        <w:tc>
          <w:tcPr>
            <w:tcW w:w="116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2</w:t>
            </w:r>
          </w:p>
        </w:tc>
      </w:tr>
      <w:tr w:rsidR="00FE6A65" w:rsidRPr="00FE6A65" w:rsidTr="00FE6A65">
        <w:trPr>
          <w:trHeight w:val="255"/>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747"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477"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r>
      <w:tr w:rsidR="00FE6A65" w:rsidRPr="00FE6A65" w:rsidTr="00FE6A65">
        <w:trPr>
          <w:trHeight w:val="255"/>
        </w:trPr>
        <w:tc>
          <w:tcPr>
            <w:tcW w:w="4249" w:type="dxa"/>
            <w:gridSpan w:val="3"/>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Isu dalam PGA REDD+</w:t>
            </w:r>
          </w:p>
        </w:tc>
        <w:tc>
          <w:tcPr>
            <w:tcW w:w="5484" w:type="dxa"/>
            <w:gridSpan w:val="4"/>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xml:space="preserve">:  III. Pengorganisasian Hutan </w:t>
            </w: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r>
      <w:tr w:rsidR="00FE6A65" w:rsidRPr="00FE6A65" w:rsidTr="00FE6A65">
        <w:trPr>
          <w:trHeight w:val="255"/>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Indikator</w:t>
            </w: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6651" w:type="dxa"/>
            <w:gridSpan w:val="5"/>
            <w:tcBorders>
              <w:top w:val="nil"/>
              <w:left w:val="nil"/>
              <w:bottom w:val="nil"/>
              <w:right w:val="nil"/>
            </w:tcBorders>
            <w:shd w:val="clear" w:color="auto" w:fill="auto"/>
            <w:hideMark/>
          </w:tcPr>
          <w:p w:rsidR="00FE6A65" w:rsidRPr="00FE6A65" w:rsidRDefault="00FE6A65" w:rsidP="00FE6A65">
            <w:pPr>
              <w:spacing w:after="24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xml:space="preserve">: a. Mekanisme pemilihan perwakilan masyarakat adat/lokal pada lembaga multi stakeholder </w:t>
            </w:r>
          </w:p>
        </w:tc>
      </w:tr>
      <w:tr w:rsidR="00FE6A65" w:rsidRPr="00FE6A65" w:rsidTr="00FE6A65">
        <w:trPr>
          <w:trHeight w:val="255"/>
        </w:trPr>
        <w:tc>
          <w:tcPr>
            <w:tcW w:w="2502" w:type="dxa"/>
            <w:gridSpan w:val="2"/>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Sumber informasi</w:t>
            </w: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3710" w:type="dxa"/>
            <w:gridSpan w:val="3"/>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Anggota/Pengurus-isu keterwakilan perempuan</w:t>
            </w:r>
          </w:p>
        </w:tc>
        <w:tc>
          <w:tcPr>
            <w:tcW w:w="177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p>
        </w:tc>
      </w:tr>
      <w:tr w:rsidR="00FE6A65" w:rsidRPr="00FE6A65" w:rsidTr="00FE6A65">
        <w:trPr>
          <w:trHeight w:val="510"/>
        </w:trPr>
        <w:tc>
          <w:tcPr>
            <w:tcW w:w="1154" w:type="dxa"/>
            <w:tcBorders>
              <w:top w:val="single" w:sz="4" w:space="0" w:color="auto"/>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Panduan Analisis Dokumen</w:t>
            </w:r>
          </w:p>
        </w:tc>
        <w:tc>
          <w:tcPr>
            <w:tcW w:w="174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Pertanyaan Wawancara</w:t>
            </w:r>
          </w:p>
        </w:tc>
        <w:tc>
          <w:tcPr>
            <w:tcW w:w="1159"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Sumber Data</w:t>
            </w:r>
          </w:p>
        </w:tc>
        <w:tc>
          <w:tcPr>
            <w:tcW w:w="147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Dokumen</w:t>
            </w:r>
          </w:p>
        </w:tc>
        <w:tc>
          <w:tcPr>
            <w:tcW w:w="1074"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Dokumen</w:t>
            </w:r>
          </w:p>
        </w:tc>
        <w:tc>
          <w:tcPr>
            <w:tcW w:w="1774"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Wawancara</w:t>
            </w:r>
          </w:p>
        </w:tc>
        <w:tc>
          <w:tcPr>
            <w:tcW w:w="116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Wawancara</w:t>
            </w:r>
          </w:p>
        </w:tc>
      </w:tr>
      <w:tr w:rsidR="00FE6A65" w:rsidRPr="00FE6A65" w:rsidTr="00FE6A65">
        <w:trPr>
          <w:trHeight w:val="1275"/>
        </w:trPr>
        <w:tc>
          <w:tcPr>
            <w:tcW w:w="1154"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DIIIa1</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Pertimbangan yang digunakan memilih wakil (keahlian, keterwakilan gender)</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pertimbangan yang diguna-kan dalam memilih wakil (keahlian, keterwakilan gender) masyarakat adat/lokal pada lembaga multi stakeholder sudah memadai?</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nil"/>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Jarang ada pertemuan seperti itu. Jika ada yang sering datang Ketua JKMA (Jaringan komunitas masyarakat adat aceh) A.Barat dan sekretaris. Siapa yang sempat saja</w:t>
            </w:r>
          </w:p>
        </w:tc>
        <w:tc>
          <w:tcPr>
            <w:tcW w:w="116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1275"/>
        </w:trPr>
        <w:tc>
          <w:tcPr>
            <w:tcW w:w="1154"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lastRenderedPageBreak/>
              <w:t>DIIIa2</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Mekanisme pemilihan wakil</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mekanisme pemilihan wakil pada lembaga multi stakeholder sudah memadai?</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single" w:sz="4" w:space="0" w:color="auto"/>
              <w:left w:val="nil"/>
              <w:bottom w:val="nil"/>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Jarang ada pertemuan seperti itu. Jika ada yang sering datang Ketua JKMA (Jaringan komunitas masyarakat adat aceh) A.Barat dan sekretaris. Siapa yang sempat saja</w:t>
            </w:r>
          </w:p>
        </w:tc>
        <w:tc>
          <w:tcPr>
            <w:tcW w:w="116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1275"/>
        </w:trPr>
        <w:tc>
          <w:tcPr>
            <w:tcW w:w="1154"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DIIIa3</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Forum pemilihan wakil</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forum pemilihan wakil dalam lembaga multi stakeholder sudah memadai?</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single" w:sz="4" w:space="0" w:color="auto"/>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Jarang ada pertemuan seperti itu. Jika ada yang sering datang Ketua JKMA (Jaringan komunitas masyarakat adat aceh) A.Barat dan sekretaris. Siapa yang sempat saja</w:t>
            </w:r>
          </w:p>
        </w:tc>
        <w:tc>
          <w:tcPr>
            <w:tcW w:w="116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255"/>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747"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477"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r>
      <w:tr w:rsidR="00FE6A65" w:rsidRPr="00FE6A65" w:rsidTr="00FE6A65">
        <w:trPr>
          <w:trHeight w:val="255"/>
        </w:trPr>
        <w:tc>
          <w:tcPr>
            <w:tcW w:w="4249" w:type="dxa"/>
            <w:gridSpan w:val="3"/>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Isu dalam PGA REDD+</w:t>
            </w:r>
          </w:p>
        </w:tc>
        <w:tc>
          <w:tcPr>
            <w:tcW w:w="5484" w:type="dxa"/>
            <w:gridSpan w:val="4"/>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IV. Kapasitas masyarakat Adat atau Lokal</w:t>
            </w: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r>
      <w:tr w:rsidR="00FE6A65" w:rsidRPr="00FE6A65" w:rsidTr="00FE6A65">
        <w:trPr>
          <w:trHeight w:val="375"/>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Indikator</w:t>
            </w: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6651" w:type="dxa"/>
            <w:gridSpan w:val="5"/>
            <w:tcBorders>
              <w:top w:val="nil"/>
              <w:left w:val="nil"/>
              <w:bottom w:val="nil"/>
              <w:right w:val="nil"/>
            </w:tcBorders>
            <w:shd w:val="clear" w:color="auto" w:fill="auto"/>
            <w:hideMark/>
          </w:tcPr>
          <w:p w:rsidR="00FE6A65" w:rsidRPr="00FE6A65" w:rsidRDefault="00FE6A65" w:rsidP="00FE6A65">
            <w:pPr>
              <w:spacing w:after="24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xml:space="preserve">: a. Jumlah inisiatif &amp; kemitraan yang membangun model-model pengelolaan hutan yang berkelanjutan </w:t>
            </w:r>
          </w:p>
        </w:tc>
      </w:tr>
      <w:tr w:rsidR="00FE6A65" w:rsidRPr="00FE6A65" w:rsidTr="00FE6A65">
        <w:trPr>
          <w:trHeight w:val="255"/>
        </w:trPr>
        <w:tc>
          <w:tcPr>
            <w:tcW w:w="2502" w:type="dxa"/>
            <w:gridSpan w:val="2"/>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Wawancara - Sumber informasi</w:t>
            </w: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5484" w:type="dxa"/>
            <w:gridSpan w:val="4"/>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Organisasi Masyarakat  Adat/Lokal (Pengurus), Mitra kerjasama (Pengurus)</w:t>
            </w: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p>
        </w:tc>
      </w:tr>
      <w:tr w:rsidR="00FE6A65" w:rsidRPr="00FE6A65" w:rsidTr="00FE6A65">
        <w:trPr>
          <w:trHeight w:val="510"/>
        </w:trPr>
        <w:tc>
          <w:tcPr>
            <w:tcW w:w="1154" w:type="dxa"/>
            <w:tcBorders>
              <w:top w:val="single" w:sz="4" w:space="0" w:color="auto"/>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Panduan Analisis Dokumen</w:t>
            </w:r>
          </w:p>
        </w:tc>
        <w:tc>
          <w:tcPr>
            <w:tcW w:w="174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Pertanyaan Wawancara</w:t>
            </w:r>
          </w:p>
        </w:tc>
        <w:tc>
          <w:tcPr>
            <w:tcW w:w="1159"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Sumber Data</w:t>
            </w:r>
          </w:p>
        </w:tc>
        <w:tc>
          <w:tcPr>
            <w:tcW w:w="147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Dokumen</w:t>
            </w:r>
          </w:p>
        </w:tc>
        <w:tc>
          <w:tcPr>
            <w:tcW w:w="1074"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Dokumen</w:t>
            </w:r>
          </w:p>
        </w:tc>
        <w:tc>
          <w:tcPr>
            <w:tcW w:w="1774"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Wawancara</w:t>
            </w:r>
          </w:p>
        </w:tc>
        <w:tc>
          <w:tcPr>
            <w:tcW w:w="116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Wawancara</w:t>
            </w:r>
          </w:p>
        </w:tc>
      </w:tr>
      <w:tr w:rsidR="00FE6A65" w:rsidRPr="00FE6A65" w:rsidTr="00FE6A65">
        <w:trPr>
          <w:trHeight w:val="1020"/>
        </w:trPr>
        <w:tc>
          <w:tcPr>
            <w:tcW w:w="1154"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DIVa1</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xml:space="preserve">Jumlah inisiatif &amp; kemitraan yang membangun model-model pengelolaan hutan yang berkelanjutan </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jumlah inisiatif &amp; kemitraan yang membangun model-model pengelolaan hutan yang berkelan-jutan sudah memadai?</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inisiatornya, belum ada yang peduli</w:t>
            </w:r>
          </w:p>
        </w:tc>
        <w:tc>
          <w:tcPr>
            <w:tcW w:w="116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255"/>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747"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477"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r>
      <w:tr w:rsidR="00FE6A65" w:rsidRPr="00FE6A65" w:rsidTr="00FE6A65">
        <w:trPr>
          <w:trHeight w:val="255"/>
        </w:trPr>
        <w:tc>
          <w:tcPr>
            <w:tcW w:w="4249" w:type="dxa"/>
            <w:gridSpan w:val="3"/>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Isu dalam PGA REDD+</w:t>
            </w:r>
          </w:p>
        </w:tc>
        <w:tc>
          <w:tcPr>
            <w:tcW w:w="5484" w:type="dxa"/>
            <w:gridSpan w:val="4"/>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V. Pengendalian dan Penegakan Hukum</w:t>
            </w: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r>
      <w:tr w:rsidR="00FE6A65" w:rsidRPr="00FE6A65" w:rsidTr="00FE6A65">
        <w:trPr>
          <w:trHeight w:val="675"/>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Indikator</w:t>
            </w: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6651" w:type="dxa"/>
            <w:gridSpan w:val="5"/>
            <w:tcBorders>
              <w:top w:val="nil"/>
              <w:left w:val="nil"/>
              <w:bottom w:val="nil"/>
              <w:right w:val="nil"/>
            </w:tcBorders>
            <w:shd w:val="clear" w:color="auto" w:fill="auto"/>
            <w:hideMark/>
          </w:tcPr>
          <w:p w:rsidR="00FE6A65" w:rsidRPr="00FE6A65" w:rsidRDefault="00FE6A65" w:rsidP="00FE6A65">
            <w:pPr>
              <w:spacing w:after="24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xml:space="preserve">: a. Jumlah organisasi masyarakat adat yang melakukan pengawasan pelaksanaan kehutanan oleh pemerintah, bisnis dan pihak-pihak non pemerintah </w:t>
            </w:r>
          </w:p>
        </w:tc>
      </w:tr>
      <w:tr w:rsidR="00FE6A65" w:rsidRPr="00FE6A65" w:rsidTr="00FE6A65">
        <w:trPr>
          <w:trHeight w:val="255"/>
        </w:trPr>
        <w:tc>
          <w:tcPr>
            <w:tcW w:w="2502" w:type="dxa"/>
            <w:gridSpan w:val="2"/>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Wawancara - Sumber informasi</w:t>
            </w: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2636" w:type="dxa"/>
            <w:gridSpan w:val="2"/>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xml:space="preserve">: Organisasi Masyarakat  Adat/Lokal  </w:t>
            </w:r>
          </w:p>
        </w:tc>
        <w:tc>
          <w:tcPr>
            <w:tcW w:w="107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177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p>
        </w:tc>
      </w:tr>
      <w:tr w:rsidR="00FE6A65" w:rsidRPr="00FE6A65" w:rsidTr="00FE6A65">
        <w:trPr>
          <w:trHeight w:val="510"/>
        </w:trPr>
        <w:tc>
          <w:tcPr>
            <w:tcW w:w="1154" w:type="dxa"/>
            <w:tcBorders>
              <w:top w:val="single" w:sz="4" w:space="0" w:color="auto"/>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Panduan Analisis Dokumen</w:t>
            </w:r>
          </w:p>
        </w:tc>
        <w:tc>
          <w:tcPr>
            <w:tcW w:w="174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Pertanyaan Wawancara</w:t>
            </w:r>
          </w:p>
        </w:tc>
        <w:tc>
          <w:tcPr>
            <w:tcW w:w="1159"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Sumber Data</w:t>
            </w:r>
          </w:p>
        </w:tc>
        <w:tc>
          <w:tcPr>
            <w:tcW w:w="147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Dokumen</w:t>
            </w:r>
          </w:p>
        </w:tc>
        <w:tc>
          <w:tcPr>
            <w:tcW w:w="1074"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Dokumen</w:t>
            </w:r>
          </w:p>
        </w:tc>
        <w:tc>
          <w:tcPr>
            <w:tcW w:w="1774"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Wawancara</w:t>
            </w:r>
          </w:p>
        </w:tc>
        <w:tc>
          <w:tcPr>
            <w:tcW w:w="116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Wawancara</w:t>
            </w:r>
          </w:p>
        </w:tc>
      </w:tr>
      <w:tr w:rsidR="00FE6A65" w:rsidRPr="00FE6A65" w:rsidTr="00FE6A65">
        <w:trPr>
          <w:trHeight w:val="1530"/>
        </w:trPr>
        <w:tc>
          <w:tcPr>
            <w:tcW w:w="1154"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DVa1</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24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Jumlah pengaduan</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xml:space="preserve">Jumlah organisasi masyarakat adat yang melakukan pengawasan berupa pengaduan terkait pelaksa-naan kehutanan oleh pemerintah, </w:t>
            </w:r>
            <w:r w:rsidRPr="00FE6A65">
              <w:rPr>
                <w:rFonts w:ascii="Times New Roman" w:eastAsia="Times New Roman" w:hAnsi="Times New Roman" w:cs="Times New Roman"/>
                <w:color w:val="000000"/>
                <w:sz w:val="20"/>
                <w:szCs w:val="20"/>
                <w:lang w:eastAsia="id-ID"/>
              </w:rPr>
              <w:lastRenderedPageBreak/>
              <w:t>bisnis dan pihak-pihak non pemerin-tah sudah memadai?</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lastRenderedPageBreak/>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Masyarakat dan pemerintah sama-sama berbisnis dan saling menjaga</w:t>
            </w:r>
          </w:p>
        </w:tc>
        <w:tc>
          <w:tcPr>
            <w:tcW w:w="116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2</w:t>
            </w:r>
          </w:p>
        </w:tc>
      </w:tr>
      <w:tr w:rsidR="00FE6A65" w:rsidRPr="00FE6A65" w:rsidTr="00FE6A65">
        <w:trPr>
          <w:trHeight w:val="1785"/>
        </w:trPr>
        <w:tc>
          <w:tcPr>
            <w:tcW w:w="1154"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lastRenderedPageBreak/>
              <w:t>DVa2</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24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Isu Pengaduan: Korupsi &amp; Kejahatan Kehutanan, Perencanaan, Hak &amp; Pengelolaan hutan &amp; lahan gambut</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pengaduan sudah mencakup isu-isu berikut ini: (a) Korupsi &amp; Kejahatan Kehutanan, (b) Perencanaan, (c) Hak &amp; Pengelolaan hutan &amp; lahan gambut</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Kami pernah melaporkannya.  saya lupa detailnya</w:t>
            </w:r>
          </w:p>
        </w:tc>
        <w:tc>
          <w:tcPr>
            <w:tcW w:w="116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3</w:t>
            </w:r>
          </w:p>
        </w:tc>
      </w:tr>
      <w:tr w:rsidR="00FE6A65" w:rsidRPr="00FE6A65" w:rsidTr="00FE6A65">
        <w:trPr>
          <w:trHeight w:val="1020"/>
        </w:trPr>
        <w:tc>
          <w:tcPr>
            <w:tcW w:w="1154"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DVa3</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24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SOP monitoring</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SOP monitoring pelaksanaan kehutanan oleh pemerintah, bisnis dan pihak-pihak non pemerintah sudah memadai?</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Belum ada SOP</w:t>
            </w:r>
          </w:p>
        </w:tc>
        <w:tc>
          <w:tcPr>
            <w:tcW w:w="116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1020"/>
        </w:trPr>
        <w:tc>
          <w:tcPr>
            <w:tcW w:w="1154"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DVa4</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24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Staf yang khusus ditugaskan melakukan pengawasan</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staf yang khusus ditugaskan melakukan pengawasan sudah me-madai?</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staf khusus, semua berperan mengawasi</w:t>
            </w:r>
          </w:p>
        </w:tc>
        <w:tc>
          <w:tcPr>
            <w:tcW w:w="116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255"/>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747"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477"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r>
      <w:tr w:rsidR="00FE6A65" w:rsidRPr="00FE6A65" w:rsidTr="00FE6A65">
        <w:trPr>
          <w:trHeight w:val="690"/>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Indikator</w:t>
            </w: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6651" w:type="dxa"/>
            <w:gridSpan w:val="5"/>
            <w:tcBorders>
              <w:top w:val="nil"/>
              <w:left w:val="nil"/>
              <w:bottom w:val="nil"/>
              <w:right w:val="nil"/>
            </w:tcBorders>
            <w:shd w:val="clear" w:color="auto" w:fill="auto"/>
            <w:hideMark/>
          </w:tcPr>
          <w:p w:rsidR="00FE6A65" w:rsidRPr="00FE6A65" w:rsidRDefault="00FE6A65" w:rsidP="00FE6A65">
            <w:pPr>
              <w:spacing w:after="24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xml:space="preserve">: b. Mekanisme kontrol secara internal di masyarakat adat/lokal untuk melaksanakan kegiatan pemanfaatan hutan sesuai dengan prinsip-prinsip SFM (sustainable forest management) </w:t>
            </w:r>
          </w:p>
        </w:tc>
      </w:tr>
      <w:tr w:rsidR="00FE6A65" w:rsidRPr="00FE6A65" w:rsidTr="00FE6A65">
        <w:trPr>
          <w:trHeight w:val="255"/>
        </w:trPr>
        <w:tc>
          <w:tcPr>
            <w:tcW w:w="2502" w:type="dxa"/>
            <w:gridSpan w:val="2"/>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Wawancara - Sumber informasi</w:t>
            </w: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3710" w:type="dxa"/>
            <w:gridSpan w:val="3"/>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Organisasi Masyarakat  Adat/Lokal  (Pelaksanaan Aturan)</w:t>
            </w:r>
          </w:p>
        </w:tc>
        <w:tc>
          <w:tcPr>
            <w:tcW w:w="177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p>
        </w:tc>
      </w:tr>
      <w:tr w:rsidR="00FE6A65" w:rsidRPr="00FE6A65" w:rsidTr="00FE6A65">
        <w:trPr>
          <w:trHeight w:val="510"/>
        </w:trPr>
        <w:tc>
          <w:tcPr>
            <w:tcW w:w="1154" w:type="dxa"/>
            <w:tcBorders>
              <w:top w:val="single" w:sz="4" w:space="0" w:color="auto"/>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Panduan Analisis Dokumen</w:t>
            </w:r>
          </w:p>
        </w:tc>
        <w:tc>
          <w:tcPr>
            <w:tcW w:w="174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Pertanyaan Wawancara</w:t>
            </w:r>
          </w:p>
        </w:tc>
        <w:tc>
          <w:tcPr>
            <w:tcW w:w="1159"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Sumber Data</w:t>
            </w:r>
          </w:p>
        </w:tc>
        <w:tc>
          <w:tcPr>
            <w:tcW w:w="147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Dokumen</w:t>
            </w:r>
          </w:p>
        </w:tc>
        <w:tc>
          <w:tcPr>
            <w:tcW w:w="1074"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Dokumen</w:t>
            </w:r>
          </w:p>
        </w:tc>
        <w:tc>
          <w:tcPr>
            <w:tcW w:w="1774"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Wawancara</w:t>
            </w:r>
          </w:p>
        </w:tc>
        <w:tc>
          <w:tcPr>
            <w:tcW w:w="116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Wawancara</w:t>
            </w:r>
          </w:p>
        </w:tc>
      </w:tr>
      <w:tr w:rsidR="00FE6A65" w:rsidRPr="00FE6A65" w:rsidTr="00FE6A65">
        <w:trPr>
          <w:trHeight w:val="1275"/>
        </w:trPr>
        <w:tc>
          <w:tcPr>
            <w:tcW w:w="1154"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DVb1</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Aturan Tertulis/Tidak Tertulis</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aturan (kegiatan pemanfaat-an hutan) dalam bentuk tertulis atau tidak tertulis?</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Diantaranya sudah menjadi milik masyarakat, barangkali mereka tidak tahu dan paham batasan hutan lindung, yang diketahui milik negara di atur dengan aturan adat setempat.</w:t>
            </w:r>
          </w:p>
        </w:tc>
        <w:tc>
          <w:tcPr>
            <w:tcW w:w="116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1020"/>
        </w:trPr>
        <w:tc>
          <w:tcPr>
            <w:tcW w:w="1154"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DVb2</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xml:space="preserve">aturannya ada tapi tidak begitu jelas, karena tidak tertulis. </w:t>
            </w:r>
          </w:p>
        </w:tc>
        <w:tc>
          <w:tcPr>
            <w:tcW w:w="116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1020"/>
        </w:trPr>
        <w:tc>
          <w:tcPr>
            <w:tcW w:w="1154"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lastRenderedPageBreak/>
              <w:t>DVb3</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Bentuk sanksi terhadap pelanggaran aturan</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sanksi, karena itu sudah menjadi urusan pemerintah (polhut dan polisi)</w:t>
            </w:r>
          </w:p>
        </w:tc>
        <w:tc>
          <w:tcPr>
            <w:tcW w:w="1167"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r>
      <w:tr w:rsidR="00FE6A65" w:rsidRPr="00FE6A65" w:rsidTr="00FE6A65">
        <w:trPr>
          <w:trHeight w:val="255"/>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747"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477"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r>
      <w:tr w:rsidR="00FE6A65" w:rsidRPr="00FE6A65" w:rsidTr="00FE6A65">
        <w:trPr>
          <w:trHeight w:val="255"/>
        </w:trPr>
        <w:tc>
          <w:tcPr>
            <w:tcW w:w="4249" w:type="dxa"/>
            <w:gridSpan w:val="3"/>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Isu dalam PGA REDD+</w:t>
            </w:r>
          </w:p>
        </w:tc>
        <w:tc>
          <w:tcPr>
            <w:tcW w:w="5484" w:type="dxa"/>
            <w:gridSpan w:val="4"/>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VI. Infrastruktur REDD+</w:t>
            </w: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r>
      <w:tr w:rsidR="00FE6A65" w:rsidRPr="00FE6A65" w:rsidTr="00FE6A65">
        <w:trPr>
          <w:trHeight w:val="615"/>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Indikator</w:t>
            </w: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6651" w:type="dxa"/>
            <w:gridSpan w:val="5"/>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a. Tingkat partisipasi masyarakat adat/lokal dalam satuan tugas REDD+  yang dibentuk oleh Pemerintah Pusat &amp; Daerah</w:t>
            </w:r>
          </w:p>
        </w:tc>
      </w:tr>
      <w:tr w:rsidR="00FE6A65" w:rsidRPr="00FE6A65" w:rsidTr="00FE6A65">
        <w:trPr>
          <w:trHeight w:val="255"/>
        </w:trPr>
        <w:tc>
          <w:tcPr>
            <w:tcW w:w="2502" w:type="dxa"/>
            <w:gridSpan w:val="2"/>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Wawancara - Sumber informasi</w:t>
            </w: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6651" w:type="dxa"/>
            <w:gridSpan w:val="5"/>
            <w:tcBorders>
              <w:top w:val="nil"/>
              <w:left w:val="nil"/>
              <w:bottom w:val="single" w:sz="4" w:space="0" w:color="auto"/>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Organisasi Masy. Adat/Lokal (Pengurus), Satgas/Pokja REDD+ (Kementerian Kehutanan &amp; Dinas Kehutanan)</w:t>
            </w:r>
          </w:p>
        </w:tc>
      </w:tr>
      <w:tr w:rsidR="00FE6A65" w:rsidRPr="00FE6A65" w:rsidTr="00FE6A65">
        <w:trPr>
          <w:trHeight w:val="510"/>
        </w:trPr>
        <w:tc>
          <w:tcPr>
            <w:tcW w:w="1154" w:type="dxa"/>
            <w:tcBorders>
              <w:top w:val="single" w:sz="4" w:space="0" w:color="auto"/>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Panduan Analisis Dokumen</w:t>
            </w:r>
          </w:p>
        </w:tc>
        <w:tc>
          <w:tcPr>
            <w:tcW w:w="174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Pertanyaan Wawancara</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Sumber Data</w:t>
            </w:r>
          </w:p>
        </w:tc>
        <w:tc>
          <w:tcPr>
            <w:tcW w:w="147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Dokumen</w:t>
            </w:r>
          </w:p>
        </w:tc>
        <w:tc>
          <w:tcPr>
            <w:tcW w:w="17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Wawancara</w:t>
            </w:r>
          </w:p>
        </w:tc>
        <w:tc>
          <w:tcPr>
            <w:tcW w:w="116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Wawancara</w:t>
            </w:r>
          </w:p>
        </w:tc>
      </w:tr>
      <w:tr w:rsidR="00FE6A65" w:rsidRPr="00FE6A65" w:rsidTr="00FE6A65">
        <w:trPr>
          <w:trHeight w:val="255"/>
        </w:trPr>
        <w:tc>
          <w:tcPr>
            <w:tcW w:w="1154" w:type="dxa"/>
            <w:vMerge w:val="restart"/>
            <w:tcBorders>
              <w:top w:val="nil"/>
              <w:left w:val="single" w:sz="4" w:space="0" w:color="auto"/>
              <w:bottom w:val="single" w:sz="4" w:space="0" w:color="000000"/>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DVIa1</w:t>
            </w:r>
          </w:p>
        </w:tc>
        <w:tc>
          <w:tcPr>
            <w:tcW w:w="1348" w:type="dxa"/>
            <w:vMerge w:val="restart"/>
            <w:tcBorders>
              <w:top w:val="nil"/>
              <w:left w:val="single" w:sz="4" w:space="0" w:color="auto"/>
              <w:bottom w:val="single" w:sz="4" w:space="0" w:color="000000"/>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Kehadiran</w:t>
            </w:r>
          </w:p>
        </w:tc>
        <w:tc>
          <w:tcPr>
            <w:tcW w:w="1747" w:type="dxa"/>
            <w:vMerge w:val="restart"/>
            <w:tcBorders>
              <w:top w:val="nil"/>
              <w:left w:val="single" w:sz="4" w:space="0" w:color="auto"/>
              <w:bottom w:val="single" w:sz="4" w:space="0" w:color="000000"/>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kehadiran masyarakat adat/ lokal dalam satuan tugas REDD+  yang dibentuk oleh Pemerintah Pusat &amp; Daerah sudah memadai?</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Kehutanan</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REDD+ belum berhadir di aceh barat</w:t>
            </w:r>
          </w:p>
        </w:tc>
        <w:tc>
          <w:tcPr>
            <w:tcW w:w="1167" w:type="dxa"/>
            <w:tcBorders>
              <w:top w:val="nil"/>
              <w:left w:val="nil"/>
              <w:bottom w:val="single" w:sz="4" w:space="0" w:color="auto"/>
              <w:right w:val="single" w:sz="4" w:space="0" w:color="auto"/>
            </w:tcBorders>
            <w:shd w:val="clear" w:color="000000" w:fill="FFFF00"/>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r>
      <w:tr w:rsidR="00FE6A65" w:rsidRPr="00FE6A65" w:rsidTr="00FE6A65">
        <w:trPr>
          <w:trHeight w:val="255"/>
        </w:trPr>
        <w:tc>
          <w:tcPr>
            <w:tcW w:w="1154"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single" w:sz="4" w:space="0" w:color="auto"/>
              <w:right w:val="single" w:sz="4" w:space="0" w:color="auto"/>
            </w:tcBorders>
            <w:shd w:val="clear" w:color="000000" w:fill="F2DDDC"/>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Satgas REDD+</w:t>
            </w:r>
          </w:p>
        </w:tc>
        <w:tc>
          <w:tcPr>
            <w:tcW w:w="5492" w:type="dxa"/>
            <w:gridSpan w:val="4"/>
            <w:tcBorders>
              <w:top w:val="single" w:sz="4" w:space="0" w:color="auto"/>
              <w:left w:val="nil"/>
              <w:bottom w:val="single" w:sz="4" w:space="0" w:color="auto"/>
              <w:right w:val="single" w:sz="4" w:space="0" w:color="000000"/>
            </w:tcBorders>
            <w:shd w:val="clear" w:color="000000" w:fill="F2DDDC"/>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satgas REED+</w:t>
            </w:r>
          </w:p>
        </w:tc>
      </w:tr>
      <w:tr w:rsidR="00FE6A65" w:rsidRPr="00FE6A65" w:rsidTr="00FE6A65">
        <w:trPr>
          <w:trHeight w:val="765"/>
        </w:trPr>
        <w:tc>
          <w:tcPr>
            <w:tcW w:w="1154"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REDD+ belum berhadir di aceh barat</w:t>
            </w:r>
          </w:p>
        </w:tc>
        <w:tc>
          <w:tcPr>
            <w:tcW w:w="1167" w:type="dxa"/>
            <w:tcBorders>
              <w:top w:val="nil"/>
              <w:left w:val="nil"/>
              <w:bottom w:val="single" w:sz="4" w:space="0" w:color="auto"/>
              <w:right w:val="single" w:sz="4" w:space="0" w:color="auto"/>
            </w:tcBorders>
            <w:shd w:val="clear" w:color="000000" w:fill="FFFF00"/>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r>
      <w:tr w:rsidR="00FE6A65" w:rsidRPr="00FE6A65" w:rsidTr="00FE6A65">
        <w:trPr>
          <w:trHeight w:val="255"/>
        </w:trPr>
        <w:tc>
          <w:tcPr>
            <w:tcW w:w="1154" w:type="dxa"/>
            <w:vMerge w:val="restart"/>
            <w:tcBorders>
              <w:top w:val="nil"/>
              <w:left w:val="single" w:sz="4" w:space="0" w:color="auto"/>
              <w:bottom w:val="single" w:sz="4" w:space="0" w:color="000000"/>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DVIa2</w:t>
            </w:r>
          </w:p>
        </w:tc>
        <w:tc>
          <w:tcPr>
            <w:tcW w:w="1348" w:type="dxa"/>
            <w:vMerge w:val="restart"/>
            <w:tcBorders>
              <w:top w:val="nil"/>
              <w:left w:val="single" w:sz="4" w:space="0" w:color="auto"/>
              <w:bottom w:val="single" w:sz="4" w:space="0" w:color="000000"/>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Bentuk peran</w:t>
            </w:r>
          </w:p>
        </w:tc>
        <w:tc>
          <w:tcPr>
            <w:tcW w:w="1747" w:type="dxa"/>
            <w:vMerge w:val="restart"/>
            <w:tcBorders>
              <w:top w:val="nil"/>
              <w:left w:val="single" w:sz="4" w:space="0" w:color="auto"/>
              <w:bottom w:val="single" w:sz="4" w:space="0" w:color="000000"/>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Bentuk peran masyarakat adat/ lokal dalam satuan tugas REDD+  yang dibentuk oleh Pemerintah Pusat &amp; Daerah sudah memadai?</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Kehutanan</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REDD+ belum berhadir di aceh barat</w:t>
            </w:r>
          </w:p>
        </w:tc>
        <w:tc>
          <w:tcPr>
            <w:tcW w:w="1167" w:type="dxa"/>
            <w:tcBorders>
              <w:top w:val="nil"/>
              <w:left w:val="nil"/>
              <w:bottom w:val="single" w:sz="4" w:space="0" w:color="auto"/>
              <w:right w:val="single" w:sz="4" w:space="0" w:color="auto"/>
            </w:tcBorders>
            <w:shd w:val="clear" w:color="000000" w:fill="FFFF00"/>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r>
      <w:tr w:rsidR="00FE6A65" w:rsidRPr="00FE6A65" w:rsidTr="00FE6A65">
        <w:trPr>
          <w:trHeight w:val="255"/>
        </w:trPr>
        <w:tc>
          <w:tcPr>
            <w:tcW w:w="1154"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single" w:sz="4" w:space="0" w:color="auto"/>
              <w:right w:val="single" w:sz="4" w:space="0" w:color="auto"/>
            </w:tcBorders>
            <w:shd w:val="clear" w:color="000000" w:fill="F2DDDC"/>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Satgas REDD+</w:t>
            </w:r>
          </w:p>
        </w:tc>
        <w:tc>
          <w:tcPr>
            <w:tcW w:w="5492" w:type="dxa"/>
            <w:gridSpan w:val="4"/>
            <w:tcBorders>
              <w:top w:val="single" w:sz="4" w:space="0" w:color="auto"/>
              <w:left w:val="nil"/>
              <w:bottom w:val="single" w:sz="4" w:space="0" w:color="auto"/>
              <w:right w:val="single" w:sz="4" w:space="0" w:color="000000"/>
            </w:tcBorders>
            <w:shd w:val="clear" w:color="000000" w:fill="F2DDDC"/>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satgas REED+</w:t>
            </w:r>
          </w:p>
        </w:tc>
      </w:tr>
      <w:tr w:rsidR="00FE6A65" w:rsidRPr="00FE6A65" w:rsidTr="00FE6A65">
        <w:trPr>
          <w:trHeight w:val="765"/>
        </w:trPr>
        <w:tc>
          <w:tcPr>
            <w:tcW w:w="1154"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REDD+ belum berhadir di aceh barat</w:t>
            </w:r>
          </w:p>
        </w:tc>
        <w:tc>
          <w:tcPr>
            <w:tcW w:w="1167" w:type="dxa"/>
            <w:tcBorders>
              <w:top w:val="nil"/>
              <w:left w:val="nil"/>
              <w:bottom w:val="single" w:sz="4" w:space="0" w:color="auto"/>
              <w:right w:val="single" w:sz="4" w:space="0" w:color="auto"/>
            </w:tcBorders>
            <w:shd w:val="clear" w:color="000000" w:fill="FFFF00"/>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r>
      <w:tr w:rsidR="00FE6A65" w:rsidRPr="00FE6A65" w:rsidTr="00FE6A65">
        <w:trPr>
          <w:trHeight w:val="255"/>
        </w:trPr>
        <w:tc>
          <w:tcPr>
            <w:tcW w:w="1154" w:type="dxa"/>
            <w:vMerge w:val="restart"/>
            <w:tcBorders>
              <w:top w:val="nil"/>
              <w:left w:val="single" w:sz="4" w:space="0" w:color="auto"/>
              <w:bottom w:val="single" w:sz="4" w:space="0" w:color="000000"/>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DVIa3</w:t>
            </w:r>
          </w:p>
        </w:tc>
        <w:tc>
          <w:tcPr>
            <w:tcW w:w="1348" w:type="dxa"/>
            <w:vMerge w:val="restart"/>
            <w:tcBorders>
              <w:top w:val="nil"/>
              <w:left w:val="single" w:sz="4" w:space="0" w:color="auto"/>
              <w:bottom w:val="single" w:sz="4" w:space="0" w:color="000000"/>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Besaran pengaruh</w:t>
            </w:r>
          </w:p>
        </w:tc>
        <w:tc>
          <w:tcPr>
            <w:tcW w:w="1747" w:type="dxa"/>
            <w:vMerge w:val="restart"/>
            <w:tcBorders>
              <w:top w:val="nil"/>
              <w:left w:val="single" w:sz="4" w:space="0" w:color="auto"/>
              <w:bottom w:val="single" w:sz="4" w:space="0" w:color="000000"/>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Besaran pengaruh masyarakat adat/ lokal dalam satuan tugas REDD+  yang dibentuk oleh Pemerintah Pusat &amp; Daerah sudah memadai?</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Kehutanan</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REDD+ belum berhadir di aceh barat</w:t>
            </w:r>
          </w:p>
        </w:tc>
        <w:tc>
          <w:tcPr>
            <w:tcW w:w="1167" w:type="dxa"/>
            <w:tcBorders>
              <w:top w:val="nil"/>
              <w:left w:val="nil"/>
              <w:bottom w:val="single" w:sz="4" w:space="0" w:color="auto"/>
              <w:right w:val="single" w:sz="4" w:space="0" w:color="auto"/>
            </w:tcBorders>
            <w:shd w:val="clear" w:color="000000" w:fill="FFFF00"/>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r>
      <w:tr w:rsidR="00FE6A65" w:rsidRPr="00FE6A65" w:rsidTr="00FE6A65">
        <w:trPr>
          <w:trHeight w:val="255"/>
        </w:trPr>
        <w:tc>
          <w:tcPr>
            <w:tcW w:w="1154"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single" w:sz="4" w:space="0" w:color="auto"/>
              <w:right w:val="single" w:sz="4" w:space="0" w:color="auto"/>
            </w:tcBorders>
            <w:shd w:val="clear" w:color="000000" w:fill="F2DDDC"/>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Satgas REDD+</w:t>
            </w:r>
          </w:p>
        </w:tc>
        <w:tc>
          <w:tcPr>
            <w:tcW w:w="5492" w:type="dxa"/>
            <w:gridSpan w:val="4"/>
            <w:tcBorders>
              <w:top w:val="single" w:sz="4" w:space="0" w:color="auto"/>
              <w:left w:val="nil"/>
              <w:bottom w:val="single" w:sz="4" w:space="0" w:color="auto"/>
              <w:right w:val="single" w:sz="4" w:space="0" w:color="000000"/>
            </w:tcBorders>
            <w:shd w:val="clear" w:color="000000" w:fill="F2DDDC"/>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satgas REED+</w:t>
            </w:r>
          </w:p>
        </w:tc>
      </w:tr>
      <w:tr w:rsidR="00FE6A65" w:rsidRPr="00FE6A65" w:rsidTr="00FE6A65">
        <w:trPr>
          <w:trHeight w:val="765"/>
        </w:trPr>
        <w:tc>
          <w:tcPr>
            <w:tcW w:w="1154"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REDD+ belum berhadir di aceh barat</w:t>
            </w:r>
          </w:p>
        </w:tc>
        <w:tc>
          <w:tcPr>
            <w:tcW w:w="1167" w:type="dxa"/>
            <w:tcBorders>
              <w:top w:val="nil"/>
              <w:left w:val="nil"/>
              <w:bottom w:val="single" w:sz="4" w:space="0" w:color="auto"/>
              <w:right w:val="single" w:sz="4" w:space="0" w:color="auto"/>
            </w:tcBorders>
            <w:shd w:val="clear" w:color="000000" w:fill="FFFF00"/>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r>
      <w:tr w:rsidR="00FE6A65" w:rsidRPr="00FE6A65" w:rsidTr="00FE6A65">
        <w:trPr>
          <w:trHeight w:val="255"/>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747"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477"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r>
      <w:tr w:rsidR="00FE6A65" w:rsidRPr="00FE6A65" w:rsidTr="00FE6A65">
        <w:trPr>
          <w:trHeight w:val="645"/>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Indikator</w:t>
            </w: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6651" w:type="dxa"/>
            <w:gridSpan w:val="5"/>
            <w:tcBorders>
              <w:top w:val="nil"/>
              <w:left w:val="nil"/>
              <w:bottom w:val="nil"/>
              <w:right w:val="nil"/>
            </w:tcBorders>
            <w:shd w:val="clear" w:color="auto" w:fill="auto"/>
            <w:hideMark/>
          </w:tcPr>
          <w:p w:rsidR="00FE6A65" w:rsidRPr="00FE6A65" w:rsidRDefault="00FE6A65" w:rsidP="00FE6A65">
            <w:pPr>
              <w:spacing w:after="24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b. Jumlah pengurus atau anggota organisasi masyarakat adat/lokal yang memiliki keterampilan menyusun project development design REDD+</w:t>
            </w:r>
          </w:p>
        </w:tc>
      </w:tr>
      <w:tr w:rsidR="00FE6A65" w:rsidRPr="00FE6A65" w:rsidTr="00FE6A65">
        <w:trPr>
          <w:trHeight w:val="360"/>
        </w:trPr>
        <w:tc>
          <w:tcPr>
            <w:tcW w:w="2502" w:type="dxa"/>
            <w:gridSpan w:val="2"/>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Wawancara - Sumber informasi</w:t>
            </w: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6651" w:type="dxa"/>
            <w:gridSpan w:val="5"/>
            <w:tcBorders>
              <w:top w:val="nil"/>
              <w:left w:val="nil"/>
              <w:bottom w:val="single" w:sz="4" w:space="0" w:color="auto"/>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Organisasi Masyarakat Adat/Lokal (Pengurus)</w:t>
            </w:r>
          </w:p>
        </w:tc>
      </w:tr>
      <w:tr w:rsidR="00FE6A65" w:rsidRPr="00FE6A65" w:rsidTr="00FE6A65">
        <w:trPr>
          <w:trHeight w:val="510"/>
        </w:trPr>
        <w:tc>
          <w:tcPr>
            <w:tcW w:w="1154" w:type="dxa"/>
            <w:tcBorders>
              <w:top w:val="single" w:sz="4" w:space="0" w:color="auto"/>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Panduan Analisis Dokumen</w:t>
            </w:r>
          </w:p>
        </w:tc>
        <w:tc>
          <w:tcPr>
            <w:tcW w:w="174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Pertanyaan Wawancara</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Sumber Data</w:t>
            </w:r>
          </w:p>
        </w:tc>
        <w:tc>
          <w:tcPr>
            <w:tcW w:w="147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Dokumen</w:t>
            </w:r>
          </w:p>
        </w:tc>
        <w:tc>
          <w:tcPr>
            <w:tcW w:w="17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Wawancara</w:t>
            </w:r>
          </w:p>
        </w:tc>
        <w:tc>
          <w:tcPr>
            <w:tcW w:w="116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Wawancara</w:t>
            </w:r>
          </w:p>
        </w:tc>
      </w:tr>
      <w:tr w:rsidR="00FE6A65" w:rsidRPr="00FE6A65" w:rsidTr="00FE6A65">
        <w:trPr>
          <w:trHeight w:val="2269"/>
        </w:trPr>
        <w:tc>
          <w:tcPr>
            <w:tcW w:w="1154"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lastRenderedPageBreak/>
              <w:t>DVIb1</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Jumlah pengurus atau anggota organisasi masyarakat adat/lokal yang memiliki keterampilan menyusun project development design RED</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xml:space="preserve">Apakah jumlah pengurus atau ang-gota organisasi masyarakat adat/ lokal yang memiliki keterampilan menyusun </w:t>
            </w:r>
            <w:r w:rsidRPr="00FE6A65">
              <w:rPr>
                <w:rFonts w:ascii="Times New Roman" w:eastAsia="Times New Roman" w:hAnsi="Times New Roman" w:cs="Times New Roman"/>
                <w:i/>
                <w:iCs/>
                <w:color w:val="000000"/>
                <w:sz w:val="20"/>
                <w:szCs w:val="20"/>
                <w:lang w:eastAsia="id-ID"/>
              </w:rPr>
              <w:t>project development design</w:t>
            </w:r>
            <w:r w:rsidRPr="00FE6A65">
              <w:rPr>
                <w:rFonts w:ascii="Times New Roman" w:eastAsia="Times New Roman" w:hAnsi="Times New Roman" w:cs="Times New Roman"/>
                <w:color w:val="000000"/>
                <w:sz w:val="20"/>
                <w:szCs w:val="20"/>
                <w:lang w:eastAsia="id-ID"/>
              </w:rPr>
              <w:t xml:space="preserve"> REDD+ sudah memadai?</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nil"/>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Belum ada aktivitasnya, pertanyaan tidak relevan</w:t>
            </w:r>
          </w:p>
        </w:tc>
        <w:tc>
          <w:tcPr>
            <w:tcW w:w="1167" w:type="dxa"/>
            <w:tcBorders>
              <w:top w:val="nil"/>
              <w:left w:val="nil"/>
              <w:bottom w:val="single" w:sz="4" w:space="0" w:color="auto"/>
              <w:right w:val="single" w:sz="4" w:space="0" w:color="auto"/>
            </w:tcBorders>
            <w:shd w:val="clear" w:color="000000" w:fill="FFFF00"/>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r>
      <w:tr w:rsidR="00FE6A65" w:rsidRPr="00FE6A65" w:rsidTr="00FE6A65">
        <w:trPr>
          <w:trHeight w:val="1275"/>
        </w:trPr>
        <w:tc>
          <w:tcPr>
            <w:tcW w:w="1154"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DVIb2</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Sertifikat/Bukti Keikutsertaan pelatihan project development design (PDD)</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xml:space="preserve">Apakah pengurus/anggota organisasi masyarakat adat/lokal memiliki Serti-fikat/ Bukti Keikutsertaan pelatihan </w:t>
            </w:r>
            <w:r w:rsidRPr="00FE6A65">
              <w:rPr>
                <w:rFonts w:ascii="Times New Roman" w:eastAsia="Times New Roman" w:hAnsi="Times New Roman" w:cs="Times New Roman"/>
                <w:i/>
                <w:iCs/>
                <w:color w:val="000000"/>
                <w:sz w:val="20"/>
                <w:szCs w:val="20"/>
                <w:lang w:eastAsia="id-ID"/>
              </w:rPr>
              <w:t xml:space="preserve">project development design </w:t>
            </w:r>
            <w:r w:rsidRPr="00FE6A65">
              <w:rPr>
                <w:rFonts w:ascii="Times New Roman" w:eastAsia="Times New Roman" w:hAnsi="Times New Roman" w:cs="Times New Roman"/>
                <w:color w:val="000000"/>
                <w:sz w:val="20"/>
                <w:szCs w:val="20"/>
                <w:lang w:eastAsia="id-ID"/>
              </w:rPr>
              <w:t>(PDD)?</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single" w:sz="4" w:space="0" w:color="auto"/>
              <w:left w:val="nil"/>
              <w:bottom w:val="nil"/>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Belum ada aktivitasnya, pertanyaan tidak relevan</w:t>
            </w:r>
          </w:p>
        </w:tc>
        <w:tc>
          <w:tcPr>
            <w:tcW w:w="1167" w:type="dxa"/>
            <w:tcBorders>
              <w:top w:val="nil"/>
              <w:left w:val="nil"/>
              <w:bottom w:val="single" w:sz="4" w:space="0" w:color="auto"/>
              <w:right w:val="single" w:sz="4" w:space="0" w:color="auto"/>
            </w:tcBorders>
            <w:shd w:val="clear" w:color="000000" w:fill="FFFF00"/>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r>
      <w:tr w:rsidR="00FE6A65" w:rsidRPr="00FE6A65" w:rsidTr="00FE6A65">
        <w:trPr>
          <w:trHeight w:val="1275"/>
        </w:trPr>
        <w:tc>
          <w:tcPr>
            <w:tcW w:w="1154" w:type="dxa"/>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DVIb3</w:t>
            </w:r>
          </w:p>
        </w:tc>
        <w:tc>
          <w:tcPr>
            <w:tcW w:w="1348"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xml:space="preserve">Pengalaman kerja dalam penyusunan PDD REDD+ </w:t>
            </w:r>
          </w:p>
        </w:tc>
        <w:tc>
          <w:tcPr>
            <w:tcW w:w="174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pengurus atau anggota orga-nisasi masyarakat adat/ lokal memili-ki Pengalaman kerja dalam penyu-sunan PDD REDD+ yang memadai?</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single" w:sz="4" w:space="0" w:color="auto"/>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Belum ada aktivitasnya, pertanyaan tidak relevan</w:t>
            </w:r>
          </w:p>
        </w:tc>
        <w:tc>
          <w:tcPr>
            <w:tcW w:w="1167" w:type="dxa"/>
            <w:tcBorders>
              <w:top w:val="nil"/>
              <w:left w:val="nil"/>
              <w:bottom w:val="single" w:sz="4" w:space="0" w:color="auto"/>
              <w:right w:val="single" w:sz="4" w:space="0" w:color="auto"/>
            </w:tcBorders>
            <w:shd w:val="clear" w:color="000000" w:fill="FFFF00"/>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r>
      <w:tr w:rsidR="00FE6A65" w:rsidRPr="00FE6A65" w:rsidTr="00FE6A65">
        <w:trPr>
          <w:trHeight w:val="255"/>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747"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477"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p>
        </w:tc>
      </w:tr>
      <w:tr w:rsidR="00FE6A65" w:rsidRPr="00FE6A65" w:rsidTr="00FE6A65">
        <w:trPr>
          <w:trHeight w:val="630"/>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Indikator</w:t>
            </w: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6651" w:type="dxa"/>
            <w:gridSpan w:val="5"/>
            <w:tcBorders>
              <w:top w:val="nil"/>
              <w:left w:val="nil"/>
              <w:bottom w:val="nil"/>
              <w:right w:val="nil"/>
            </w:tcBorders>
            <w:shd w:val="clear" w:color="auto" w:fill="auto"/>
            <w:hideMark/>
          </w:tcPr>
          <w:p w:rsidR="00FE6A65" w:rsidRPr="00FE6A65" w:rsidRDefault="00FE6A65" w:rsidP="00FE6A65">
            <w:pPr>
              <w:spacing w:after="24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c. Jumlah organisasi masyarakat adat/lokal dalam melakukan pemantauan pelaksanaan prinsip-prinsip dan mekanisme FPIC (Free Prior Informed connsent/persetujuan tanpa paksaan -konteks REDD+)</w:t>
            </w:r>
          </w:p>
        </w:tc>
      </w:tr>
      <w:tr w:rsidR="00FE6A65" w:rsidRPr="00FE6A65" w:rsidTr="00FE6A65">
        <w:trPr>
          <w:trHeight w:val="255"/>
        </w:trPr>
        <w:tc>
          <w:tcPr>
            <w:tcW w:w="2502" w:type="dxa"/>
            <w:gridSpan w:val="2"/>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Wawancara - Sumber informasi</w:t>
            </w: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p>
        </w:tc>
        <w:tc>
          <w:tcPr>
            <w:tcW w:w="6651" w:type="dxa"/>
            <w:gridSpan w:val="5"/>
            <w:tcBorders>
              <w:top w:val="nil"/>
              <w:left w:val="nil"/>
              <w:bottom w:val="single" w:sz="4" w:space="0" w:color="auto"/>
              <w:right w:val="nil"/>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 Organisasi Masyarakat Adat/Lokal, Satgas REDD+</w:t>
            </w:r>
          </w:p>
        </w:tc>
      </w:tr>
      <w:tr w:rsidR="00FE6A65" w:rsidRPr="00FE6A65" w:rsidTr="00FE6A65">
        <w:trPr>
          <w:trHeight w:val="510"/>
        </w:trPr>
        <w:tc>
          <w:tcPr>
            <w:tcW w:w="1154" w:type="dxa"/>
            <w:tcBorders>
              <w:top w:val="single" w:sz="4" w:space="0" w:color="auto"/>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Kode</w:t>
            </w:r>
          </w:p>
        </w:tc>
        <w:tc>
          <w:tcPr>
            <w:tcW w:w="1348"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Panduan Analisis Dokumen</w:t>
            </w:r>
          </w:p>
        </w:tc>
        <w:tc>
          <w:tcPr>
            <w:tcW w:w="1747" w:type="dxa"/>
            <w:tcBorders>
              <w:top w:val="single" w:sz="4" w:space="0" w:color="auto"/>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Pertanyaan Wawancara</w:t>
            </w: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Sumber Data</w:t>
            </w:r>
          </w:p>
        </w:tc>
        <w:tc>
          <w:tcPr>
            <w:tcW w:w="147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Dokumen</w:t>
            </w:r>
          </w:p>
        </w:tc>
        <w:tc>
          <w:tcPr>
            <w:tcW w:w="17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Ringkasan Wawancara</w:t>
            </w:r>
          </w:p>
        </w:tc>
        <w:tc>
          <w:tcPr>
            <w:tcW w:w="1167"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b/>
                <w:bCs/>
                <w:color w:val="000000"/>
                <w:sz w:val="20"/>
                <w:szCs w:val="20"/>
                <w:lang w:eastAsia="id-ID"/>
              </w:rPr>
            </w:pPr>
            <w:r w:rsidRPr="00FE6A65">
              <w:rPr>
                <w:rFonts w:ascii="Times New Roman" w:eastAsia="Times New Roman" w:hAnsi="Times New Roman" w:cs="Times New Roman"/>
                <w:b/>
                <w:bCs/>
                <w:color w:val="000000"/>
                <w:sz w:val="20"/>
                <w:szCs w:val="20"/>
                <w:lang w:eastAsia="id-ID"/>
              </w:rPr>
              <w:t>Kategori Data Wawancara</w:t>
            </w:r>
          </w:p>
        </w:tc>
      </w:tr>
      <w:tr w:rsidR="00FE6A65" w:rsidRPr="00FE6A65" w:rsidTr="00FE6A65">
        <w:trPr>
          <w:trHeight w:val="1800"/>
        </w:trPr>
        <w:tc>
          <w:tcPr>
            <w:tcW w:w="1154" w:type="dxa"/>
            <w:vMerge w:val="restart"/>
            <w:tcBorders>
              <w:top w:val="nil"/>
              <w:left w:val="single" w:sz="4" w:space="0" w:color="auto"/>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DVIc1</w:t>
            </w:r>
          </w:p>
        </w:tc>
        <w:tc>
          <w:tcPr>
            <w:tcW w:w="1348" w:type="dxa"/>
            <w:vMerge w:val="restart"/>
            <w:tcBorders>
              <w:top w:val="nil"/>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747" w:type="dxa"/>
            <w:vMerge w:val="restart"/>
            <w:tcBorders>
              <w:top w:val="nil"/>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159"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Satgas REDD+</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Belum ada aktivitasnya, pertanyaan tidak relevan</w:t>
            </w:r>
          </w:p>
        </w:tc>
        <w:tc>
          <w:tcPr>
            <w:tcW w:w="1167" w:type="dxa"/>
            <w:tcBorders>
              <w:top w:val="nil"/>
              <w:left w:val="nil"/>
              <w:bottom w:val="single" w:sz="4" w:space="0" w:color="auto"/>
              <w:right w:val="single" w:sz="4" w:space="0" w:color="auto"/>
            </w:tcBorders>
            <w:shd w:val="clear" w:color="000000" w:fill="FFFF00"/>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r>
      <w:tr w:rsidR="00FE6A65" w:rsidRPr="00FE6A65" w:rsidTr="00FE6A65">
        <w:trPr>
          <w:trHeight w:val="765"/>
        </w:trPr>
        <w:tc>
          <w:tcPr>
            <w:tcW w:w="1154"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Belum ada aktivitasnya, pertanyaan tidak relevan</w:t>
            </w:r>
          </w:p>
        </w:tc>
        <w:tc>
          <w:tcPr>
            <w:tcW w:w="1167" w:type="dxa"/>
            <w:tcBorders>
              <w:top w:val="nil"/>
              <w:left w:val="nil"/>
              <w:bottom w:val="single" w:sz="4" w:space="0" w:color="auto"/>
              <w:right w:val="single" w:sz="4" w:space="0" w:color="auto"/>
            </w:tcBorders>
            <w:shd w:val="clear" w:color="000000" w:fill="FFFF00"/>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r>
      <w:tr w:rsidR="00FE6A65" w:rsidRPr="00FE6A65" w:rsidTr="00FE6A65">
        <w:trPr>
          <w:trHeight w:val="600"/>
        </w:trPr>
        <w:tc>
          <w:tcPr>
            <w:tcW w:w="1154" w:type="dxa"/>
            <w:vMerge w:val="restart"/>
            <w:tcBorders>
              <w:top w:val="nil"/>
              <w:left w:val="single" w:sz="4" w:space="0" w:color="auto"/>
              <w:bottom w:val="single" w:sz="4" w:space="0" w:color="000000"/>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DVIc2</w:t>
            </w:r>
          </w:p>
        </w:tc>
        <w:tc>
          <w:tcPr>
            <w:tcW w:w="1348" w:type="dxa"/>
            <w:vMerge w:val="restart"/>
            <w:tcBorders>
              <w:top w:val="nil"/>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Prosedur Pemantauan</w:t>
            </w:r>
          </w:p>
        </w:tc>
        <w:tc>
          <w:tcPr>
            <w:tcW w:w="1747" w:type="dxa"/>
            <w:vMerge w:val="restart"/>
            <w:tcBorders>
              <w:top w:val="nil"/>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Prosedur Pemantauan sudah memadai?</w:t>
            </w:r>
          </w:p>
        </w:tc>
        <w:tc>
          <w:tcPr>
            <w:tcW w:w="1159" w:type="dxa"/>
            <w:tcBorders>
              <w:top w:val="nil"/>
              <w:left w:val="nil"/>
              <w:bottom w:val="single" w:sz="4" w:space="0" w:color="auto"/>
              <w:right w:val="single" w:sz="4" w:space="0" w:color="auto"/>
            </w:tcBorders>
            <w:shd w:val="clear" w:color="000000" w:fill="F2DDDC"/>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Satgas REDD+</w:t>
            </w:r>
          </w:p>
        </w:tc>
        <w:tc>
          <w:tcPr>
            <w:tcW w:w="5492" w:type="dxa"/>
            <w:gridSpan w:val="4"/>
            <w:tcBorders>
              <w:top w:val="single" w:sz="4" w:space="0" w:color="auto"/>
              <w:left w:val="nil"/>
              <w:bottom w:val="single" w:sz="4" w:space="0" w:color="auto"/>
              <w:right w:val="single" w:sz="4" w:space="0" w:color="000000"/>
            </w:tcBorders>
            <w:shd w:val="clear" w:color="000000" w:fill="F2DDDC"/>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satgas REED+</w:t>
            </w:r>
          </w:p>
        </w:tc>
      </w:tr>
      <w:tr w:rsidR="00FE6A65" w:rsidRPr="00FE6A65" w:rsidTr="00FE6A65">
        <w:trPr>
          <w:trHeight w:val="765"/>
        </w:trPr>
        <w:tc>
          <w:tcPr>
            <w:tcW w:w="1154"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Belum ada aktivitasnya, pertanyaan tidak relevan</w:t>
            </w:r>
          </w:p>
        </w:tc>
        <w:tc>
          <w:tcPr>
            <w:tcW w:w="1167" w:type="dxa"/>
            <w:tcBorders>
              <w:top w:val="nil"/>
              <w:left w:val="nil"/>
              <w:bottom w:val="single" w:sz="4" w:space="0" w:color="auto"/>
              <w:right w:val="single" w:sz="4" w:space="0" w:color="auto"/>
            </w:tcBorders>
            <w:shd w:val="clear" w:color="000000" w:fill="FFFF00"/>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r>
      <w:tr w:rsidR="00FE6A65" w:rsidRPr="00FE6A65" w:rsidTr="00FE6A65">
        <w:trPr>
          <w:trHeight w:val="600"/>
        </w:trPr>
        <w:tc>
          <w:tcPr>
            <w:tcW w:w="1154" w:type="dxa"/>
            <w:vMerge w:val="restart"/>
            <w:tcBorders>
              <w:top w:val="nil"/>
              <w:left w:val="single" w:sz="4" w:space="0" w:color="auto"/>
              <w:bottom w:val="single" w:sz="4" w:space="0" w:color="000000"/>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lastRenderedPageBreak/>
              <w:t>DVIc3</w:t>
            </w:r>
          </w:p>
        </w:tc>
        <w:tc>
          <w:tcPr>
            <w:tcW w:w="1348" w:type="dxa"/>
            <w:vMerge w:val="restart"/>
            <w:tcBorders>
              <w:top w:val="nil"/>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xml:space="preserve">Kode etik </w:t>
            </w:r>
          </w:p>
        </w:tc>
        <w:tc>
          <w:tcPr>
            <w:tcW w:w="1747" w:type="dxa"/>
            <w:vMerge w:val="restart"/>
            <w:tcBorders>
              <w:top w:val="nil"/>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Kode etik pemantauan sudah memadai?</w:t>
            </w:r>
          </w:p>
        </w:tc>
        <w:tc>
          <w:tcPr>
            <w:tcW w:w="1159" w:type="dxa"/>
            <w:tcBorders>
              <w:top w:val="nil"/>
              <w:left w:val="nil"/>
              <w:bottom w:val="single" w:sz="4" w:space="0" w:color="auto"/>
              <w:right w:val="single" w:sz="4" w:space="0" w:color="auto"/>
            </w:tcBorders>
            <w:shd w:val="clear" w:color="000000" w:fill="F2DDDC"/>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Satgas REDD+</w:t>
            </w:r>
          </w:p>
        </w:tc>
        <w:tc>
          <w:tcPr>
            <w:tcW w:w="5492" w:type="dxa"/>
            <w:gridSpan w:val="4"/>
            <w:tcBorders>
              <w:top w:val="single" w:sz="4" w:space="0" w:color="auto"/>
              <w:left w:val="nil"/>
              <w:bottom w:val="single" w:sz="4" w:space="0" w:color="auto"/>
              <w:right w:val="single" w:sz="4" w:space="0" w:color="000000"/>
            </w:tcBorders>
            <w:shd w:val="clear" w:color="000000" w:fill="F2DDDC"/>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satgas REED+</w:t>
            </w:r>
          </w:p>
        </w:tc>
      </w:tr>
      <w:tr w:rsidR="00FE6A65" w:rsidRPr="00FE6A65" w:rsidTr="00FE6A65">
        <w:trPr>
          <w:trHeight w:val="765"/>
        </w:trPr>
        <w:tc>
          <w:tcPr>
            <w:tcW w:w="1154"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Belum ada aktivitasnya, pertanyaan tidak relevan</w:t>
            </w:r>
          </w:p>
        </w:tc>
        <w:tc>
          <w:tcPr>
            <w:tcW w:w="1167" w:type="dxa"/>
            <w:tcBorders>
              <w:top w:val="nil"/>
              <w:left w:val="nil"/>
              <w:bottom w:val="single" w:sz="4" w:space="0" w:color="auto"/>
              <w:right w:val="single" w:sz="4" w:space="0" w:color="auto"/>
            </w:tcBorders>
            <w:shd w:val="clear" w:color="000000" w:fill="FFFF00"/>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r>
      <w:tr w:rsidR="00FE6A65" w:rsidRPr="00FE6A65" w:rsidTr="00FE6A65">
        <w:trPr>
          <w:trHeight w:val="600"/>
        </w:trPr>
        <w:tc>
          <w:tcPr>
            <w:tcW w:w="1154" w:type="dxa"/>
            <w:vMerge w:val="restart"/>
            <w:tcBorders>
              <w:top w:val="nil"/>
              <w:left w:val="single" w:sz="4" w:space="0" w:color="auto"/>
              <w:bottom w:val="single" w:sz="4" w:space="0" w:color="000000"/>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DVIc4</w:t>
            </w:r>
          </w:p>
        </w:tc>
        <w:tc>
          <w:tcPr>
            <w:tcW w:w="1348" w:type="dxa"/>
            <w:vMerge w:val="restart"/>
            <w:tcBorders>
              <w:top w:val="nil"/>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Mekanisme pemantauan</w:t>
            </w:r>
          </w:p>
        </w:tc>
        <w:tc>
          <w:tcPr>
            <w:tcW w:w="1747" w:type="dxa"/>
            <w:vMerge w:val="restart"/>
            <w:tcBorders>
              <w:top w:val="nil"/>
              <w:left w:val="single" w:sz="4" w:space="0" w:color="auto"/>
              <w:bottom w:val="single" w:sz="4" w:space="0" w:color="auto"/>
              <w:right w:val="single" w:sz="4" w:space="0" w:color="auto"/>
            </w:tcBorders>
            <w:shd w:val="clear" w:color="auto" w:fill="auto"/>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Apakah Mekanisme pemantauan sudah memadai?</w:t>
            </w:r>
          </w:p>
        </w:tc>
        <w:tc>
          <w:tcPr>
            <w:tcW w:w="1159" w:type="dxa"/>
            <w:tcBorders>
              <w:top w:val="nil"/>
              <w:left w:val="nil"/>
              <w:bottom w:val="single" w:sz="4" w:space="0" w:color="auto"/>
              <w:right w:val="single" w:sz="4" w:space="0" w:color="auto"/>
            </w:tcBorders>
            <w:shd w:val="clear" w:color="000000" w:fill="F2DDDC"/>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Satgas REDD+</w:t>
            </w:r>
          </w:p>
        </w:tc>
        <w:tc>
          <w:tcPr>
            <w:tcW w:w="5492" w:type="dxa"/>
            <w:gridSpan w:val="4"/>
            <w:tcBorders>
              <w:top w:val="single" w:sz="4" w:space="0" w:color="auto"/>
              <w:left w:val="nil"/>
              <w:bottom w:val="single" w:sz="4" w:space="0" w:color="auto"/>
              <w:right w:val="single" w:sz="4" w:space="0" w:color="000000"/>
            </w:tcBorders>
            <w:shd w:val="clear" w:color="000000" w:fill="F2DDDC"/>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satgas REED+</w:t>
            </w:r>
          </w:p>
        </w:tc>
      </w:tr>
      <w:tr w:rsidR="00FE6A65" w:rsidRPr="00FE6A65" w:rsidTr="00FE6A65">
        <w:trPr>
          <w:trHeight w:val="765"/>
        </w:trPr>
        <w:tc>
          <w:tcPr>
            <w:tcW w:w="1154" w:type="dxa"/>
            <w:vMerge/>
            <w:tcBorders>
              <w:top w:val="nil"/>
              <w:left w:val="single" w:sz="4" w:space="0" w:color="auto"/>
              <w:bottom w:val="single" w:sz="4" w:space="0" w:color="000000"/>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vMerge/>
            <w:tcBorders>
              <w:top w:val="nil"/>
              <w:left w:val="single" w:sz="4" w:space="0" w:color="auto"/>
              <w:bottom w:val="single" w:sz="4" w:space="0" w:color="auto"/>
              <w:right w:val="single" w:sz="4" w:space="0" w:color="auto"/>
            </w:tcBorders>
            <w:vAlign w:val="center"/>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single" w:sz="4" w:space="0" w:color="auto"/>
              <w:right w:val="single" w:sz="4" w:space="0" w:color="auto"/>
            </w:tcBorders>
            <w:shd w:val="clear" w:color="auto" w:fill="auto"/>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Organisasi Masyarakat Adat Lokal</w:t>
            </w:r>
          </w:p>
        </w:tc>
        <w:tc>
          <w:tcPr>
            <w:tcW w:w="1477" w:type="dxa"/>
            <w:tcBorders>
              <w:top w:val="nil"/>
              <w:left w:val="nil"/>
              <w:bottom w:val="single" w:sz="4" w:space="0" w:color="auto"/>
              <w:right w:val="single" w:sz="4" w:space="0" w:color="auto"/>
            </w:tcBorders>
            <w:shd w:val="clear" w:color="000000" w:fill="FFFFFF"/>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tidak ada   dokumen</w:t>
            </w:r>
          </w:p>
        </w:tc>
        <w:tc>
          <w:tcPr>
            <w:tcW w:w="1074" w:type="dxa"/>
            <w:tcBorders>
              <w:top w:val="nil"/>
              <w:left w:val="nil"/>
              <w:bottom w:val="single" w:sz="4" w:space="0" w:color="auto"/>
              <w:right w:val="single" w:sz="4" w:space="0" w:color="auto"/>
            </w:tcBorders>
            <w:shd w:val="clear" w:color="auto" w:fill="auto"/>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1</w:t>
            </w:r>
          </w:p>
        </w:tc>
        <w:tc>
          <w:tcPr>
            <w:tcW w:w="1774" w:type="dxa"/>
            <w:tcBorders>
              <w:top w:val="nil"/>
              <w:left w:val="nil"/>
              <w:bottom w:val="single" w:sz="4" w:space="0" w:color="auto"/>
              <w:right w:val="single" w:sz="4" w:space="0" w:color="auto"/>
            </w:tcBorders>
            <w:shd w:val="clear" w:color="000000" w:fill="FFFFFF"/>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Belum ada aktivitasnya, pertanyaan tidak relevan</w:t>
            </w:r>
          </w:p>
        </w:tc>
        <w:tc>
          <w:tcPr>
            <w:tcW w:w="1167" w:type="dxa"/>
            <w:tcBorders>
              <w:top w:val="nil"/>
              <w:left w:val="nil"/>
              <w:bottom w:val="single" w:sz="4" w:space="0" w:color="auto"/>
              <w:right w:val="single" w:sz="4" w:space="0" w:color="auto"/>
            </w:tcBorders>
            <w:shd w:val="clear" w:color="000000" w:fill="FFFF00"/>
            <w:noWrap/>
            <w:hideMark/>
          </w:tcPr>
          <w:p w:rsidR="00FE6A65" w:rsidRPr="00FE6A65" w:rsidRDefault="00FE6A65" w:rsidP="00FE6A65">
            <w:pPr>
              <w:spacing w:after="0" w:line="240" w:lineRule="auto"/>
              <w:jc w:val="center"/>
              <w:rPr>
                <w:rFonts w:ascii="Times New Roman" w:eastAsia="Times New Roman" w:hAnsi="Times New Roman" w:cs="Times New Roman"/>
                <w:color w:val="000000"/>
                <w:sz w:val="20"/>
                <w:szCs w:val="20"/>
                <w:lang w:eastAsia="id-ID"/>
              </w:rPr>
            </w:pPr>
            <w:r w:rsidRPr="00FE6A65">
              <w:rPr>
                <w:rFonts w:ascii="Times New Roman" w:eastAsia="Times New Roman" w:hAnsi="Times New Roman" w:cs="Times New Roman"/>
                <w:color w:val="000000"/>
                <w:sz w:val="20"/>
                <w:szCs w:val="20"/>
                <w:lang w:eastAsia="id-ID"/>
              </w:rPr>
              <w:t> </w:t>
            </w:r>
          </w:p>
        </w:tc>
      </w:tr>
      <w:tr w:rsidR="00FE6A65" w:rsidRPr="00FE6A65" w:rsidTr="00FE6A65">
        <w:trPr>
          <w:trHeight w:val="255"/>
        </w:trPr>
        <w:tc>
          <w:tcPr>
            <w:tcW w:w="115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4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59"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47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07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774"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noWrap/>
            <w:hideMark/>
          </w:tcPr>
          <w:p w:rsidR="00FE6A65" w:rsidRPr="00FE6A65" w:rsidRDefault="00FE6A65" w:rsidP="00FE6A65">
            <w:pPr>
              <w:spacing w:after="0" w:line="240" w:lineRule="auto"/>
              <w:rPr>
                <w:rFonts w:ascii="Times New Roman" w:eastAsia="Times New Roman" w:hAnsi="Times New Roman" w:cs="Times New Roman"/>
                <w:color w:val="000000"/>
                <w:sz w:val="20"/>
                <w:szCs w:val="20"/>
                <w:lang w:eastAsia="id-ID"/>
              </w:rPr>
            </w:pPr>
          </w:p>
        </w:tc>
      </w:tr>
    </w:tbl>
    <w:p w:rsidR="00D74DB4" w:rsidRDefault="00D74DB4"/>
    <w:sectPr w:rsidR="00D74DB4"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D2D3D"/>
    <w:rsid w:val="006E5970"/>
    <w:rsid w:val="007E5477"/>
    <w:rsid w:val="009F3E98"/>
    <w:rsid w:val="00A91768"/>
    <w:rsid w:val="00BB5203"/>
    <w:rsid w:val="00D74DB4"/>
    <w:rsid w:val="00FE6A6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FE6A65"/>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FE6A65"/>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55465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11</Pages>
  <Words>3011</Words>
  <Characters>17164</Characters>
  <Application>Microsoft Office Word</Application>
  <DocSecurity>0</DocSecurity>
  <Lines>143</Lines>
  <Paragraphs>40</Paragraphs>
  <ScaleCrop>false</ScaleCrop>
  <Company/>
  <LinksUpToDate>false</LinksUpToDate>
  <CharactersWithSpaces>20135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2012-10-16T01:42:00Z</dcterms:created>
  <dcterms:modified xsi:type="dcterms:W3CDTF">2012-10-16T02:03:00Z</dcterms:modified>
</cp:coreProperties>
</file>